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803" w:rsidRDefault="00F6554A">
      <w:r>
        <w:fldChar w:fldCharType="begin"/>
      </w:r>
      <w:r>
        <w:instrText xml:space="preserve"> HYPERLINK "</w:instrText>
      </w:r>
      <w:r w:rsidRPr="00F6554A">
        <w:instrText>http://www.sascurriculumpathways.com/</w:instrText>
      </w:r>
      <w:r>
        <w:instrText xml:space="preserve">" </w:instrText>
      </w:r>
      <w:r>
        <w:fldChar w:fldCharType="separate"/>
      </w:r>
      <w:r w:rsidRPr="003C2938">
        <w:rPr>
          <w:rStyle w:val="Hyperlink"/>
        </w:rPr>
        <w:t>http://www.sascurriculumpathways.com/</w:t>
      </w:r>
      <w:r>
        <w:fldChar w:fldCharType="end"/>
      </w:r>
    </w:p>
    <w:p w:rsidR="005472ED" w:rsidRDefault="005472ED">
      <w:r>
        <w:t>Click subscriber login in the upper right corner.</w:t>
      </w:r>
      <w:r w:rsidRPr="005472ED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667309" cy="184557"/>
            <wp:effectExtent l="19050" t="0" r="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5342" t="24497" r="13469" b="71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09" cy="184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3529"/>
        <w:gridCol w:w="6047"/>
      </w:tblGrid>
      <w:tr w:rsidR="005472ED" w:rsidTr="005472ED">
        <w:tc>
          <w:tcPr>
            <w:tcW w:w="3529" w:type="dxa"/>
          </w:tcPr>
          <w:p w:rsidR="005472ED" w:rsidRDefault="005472ED" w:rsidP="005472ED">
            <w:r>
              <w:t>1</w:t>
            </w:r>
            <w:r w:rsidRPr="005472ED">
              <w:rPr>
                <w:vertAlign w:val="superscript"/>
              </w:rPr>
              <w:t>st</w:t>
            </w:r>
            <w:r>
              <w:t xml:space="preserve"> time: use the school’s user name and password (will be given to you) to create your personal account.</w:t>
            </w:r>
          </w:p>
          <w:p w:rsidR="005472ED" w:rsidRDefault="005472ED"/>
        </w:tc>
        <w:tc>
          <w:tcPr>
            <w:tcW w:w="6047" w:type="dxa"/>
          </w:tcPr>
          <w:p w:rsidR="005472ED" w:rsidRDefault="005472ED">
            <w:r>
              <w:rPr>
                <w:noProof/>
              </w:rPr>
              <w:drawing>
                <wp:inline distT="0" distB="0" distL="0" distR="0">
                  <wp:extent cx="3095091" cy="2882979"/>
                  <wp:effectExtent l="19050" t="0" r="0" b="0"/>
                  <wp:docPr id="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8710" t="15819" r="19395" b="7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7648" cy="2885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4CE1" w:rsidRDefault="00E34CE1"/>
    <w:p w:rsidR="005472ED" w:rsidRDefault="007B35AD"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margin-left:199.5pt;margin-top:23.8pt;width:37.65pt;height:13.9pt;z-index:251658240" fillcolor="black [3200]" strokecolor="black [3213]" strokeweight="3pt">
            <v:shadow on="t" type="perspective" color="#7f7f7f [1601]" opacity=".5" offset="1pt" offset2="-1pt"/>
          </v:shape>
        </w:pict>
      </w:r>
      <w:r w:rsidR="005472ED">
        <w:t>Log in to your SAS Curriculum using your new created account.</w:t>
      </w:r>
    </w:p>
    <w:tbl>
      <w:tblPr>
        <w:tblStyle w:val="TableGrid"/>
        <w:tblW w:w="0" w:type="auto"/>
        <w:tblLook w:val="04A0"/>
      </w:tblPr>
      <w:tblGrid>
        <w:gridCol w:w="4788"/>
        <w:gridCol w:w="5689"/>
      </w:tblGrid>
      <w:tr w:rsidR="005472ED" w:rsidTr="005472ED">
        <w:tc>
          <w:tcPr>
            <w:tcW w:w="4788" w:type="dxa"/>
          </w:tcPr>
          <w:p w:rsidR="007B35AD" w:rsidRDefault="007B35AD"/>
          <w:p w:rsidR="007B35AD" w:rsidRDefault="007B35AD"/>
          <w:p w:rsidR="007B35AD" w:rsidRDefault="007B35AD"/>
          <w:p w:rsidR="007B35AD" w:rsidRDefault="007B35AD"/>
          <w:p w:rsidR="005472ED" w:rsidRDefault="005472ED">
            <w:r>
              <w:t xml:space="preserve">You will be taken to the home page. </w:t>
            </w:r>
          </w:p>
          <w:p w:rsidR="005472ED" w:rsidRDefault="005472ED">
            <w:r>
              <w:t>If you need to get back to this page, click the SAS Curriculum link in the upper left corner of the site.</w:t>
            </w:r>
          </w:p>
        </w:tc>
        <w:tc>
          <w:tcPr>
            <w:tcW w:w="4788" w:type="dxa"/>
          </w:tcPr>
          <w:p w:rsidR="005472ED" w:rsidRDefault="005472ED">
            <w:r>
              <w:rPr>
                <w:noProof/>
              </w:rPr>
              <w:drawing>
                <wp:inline distT="0" distB="0" distL="0" distR="0">
                  <wp:extent cx="3455962" cy="2659310"/>
                  <wp:effectExtent l="19050" t="0" r="0" b="0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0825" t="14313" r="12904" b="73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5962" cy="2659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72ED" w:rsidRDefault="005472ED"/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7B35AD" w:rsidTr="007B35AD">
        <w:tc>
          <w:tcPr>
            <w:tcW w:w="4788" w:type="dxa"/>
          </w:tcPr>
          <w:p w:rsidR="007B35AD" w:rsidRDefault="008F29DE">
            <w:r>
              <w:rPr>
                <w:noProof/>
              </w:rPr>
              <w:pict>
                <v:shape id="_x0000_s1027" type="#_x0000_t13" style="position:absolute;margin-left:199.5pt;margin-top:2.55pt;width:37.65pt;height:13.9pt;z-index:251659264" fillcolor="black [3200]" strokecolor="black [3213]" strokeweight="3pt">
                  <v:shadow on="t" type="perspective" color="#7f7f7f [1601]" opacity=".5" offset="1pt" offset2="-1pt"/>
                </v:shape>
              </w:pict>
            </w:r>
            <w:r w:rsidR="007B35AD">
              <w:t>Select one of the 5 subjects</w:t>
            </w:r>
          </w:p>
        </w:tc>
        <w:tc>
          <w:tcPr>
            <w:tcW w:w="4788" w:type="dxa"/>
          </w:tcPr>
          <w:p w:rsidR="007B35AD" w:rsidRDefault="007B35AD">
            <w:r w:rsidRPr="007B35AD">
              <w:drawing>
                <wp:inline distT="0" distB="0" distL="0" distR="0">
                  <wp:extent cx="2552500" cy="285226"/>
                  <wp:effectExtent l="19050" t="0" r="200" b="0"/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0825" t="29172" r="42758" b="638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489" cy="285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554A" w:rsidRDefault="00F6554A"/>
    <w:tbl>
      <w:tblPr>
        <w:tblStyle w:val="TableGrid"/>
        <w:tblW w:w="0" w:type="auto"/>
        <w:tblLook w:val="04A0"/>
      </w:tblPr>
      <w:tblGrid>
        <w:gridCol w:w="4788"/>
        <w:gridCol w:w="4806"/>
      </w:tblGrid>
      <w:tr w:rsidR="007B35AD" w:rsidTr="007B35AD">
        <w:tc>
          <w:tcPr>
            <w:tcW w:w="4788" w:type="dxa"/>
          </w:tcPr>
          <w:p w:rsidR="007B35AD" w:rsidRDefault="007B35AD">
            <w:r>
              <w:t>Each subject is divided into categories which relate to the standard course of study.</w:t>
            </w:r>
          </w:p>
          <w:p w:rsidR="007B35AD" w:rsidRDefault="007B35AD"/>
          <w:p w:rsidR="007B35AD" w:rsidRDefault="007B35AD">
            <w:r>
              <w:t>Select a category from the drop down menu</w:t>
            </w:r>
          </w:p>
        </w:tc>
        <w:tc>
          <w:tcPr>
            <w:tcW w:w="4788" w:type="dxa"/>
          </w:tcPr>
          <w:p w:rsidR="007B35AD" w:rsidRDefault="008F29DE">
            <w:r>
              <w:rPr>
                <w:noProof/>
              </w:rPr>
              <w:pict>
                <v:shape id="_x0000_s1028" type="#_x0000_t13" style="position:absolute;margin-left:91pt;margin-top:18.5pt;width:37.65pt;height:13.9pt;z-index:251660288;mso-position-horizontal-relative:text;mso-position-vertical-relative:text" fillcolor="black [3200]" strokecolor="black [3213]" strokeweight="3pt">
                  <v:shadow on="t" type="perspective" color="#7f7f7f [1601]" opacity=".5" offset="1pt" offset2="-1pt"/>
                </v:shape>
              </w:pict>
            </w:r>
            <w:r w:rsidR="007B35AD">
              <w:rPr>
                <w:noProof/>
              </w:rPr>
              <w:drawing>
                <wp:inline distT="0" distB="0" distL="0" distR="0">
                  <wp:extent cx="2894971" cy="1115736"/>
                  <wp:effectExtent l="19050" t="0" r="629" b="0"/>
                  <wp:docPr id="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1698" t="29944" r="39507" b="450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971" cy="1115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35AD" w:rsidRDefault="007B35AD"/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7B35AD" w:rsidTr="007B35AD">
        <w:tc>
          <w:tcPr>
            <w:tcW w:w="4788" w:type="dxa"/>
          </w:tcPr>
          <w:p w:rsidR="007B35AD" w:rsidRDefault="007B35AD">
            <w:r>
              <w:t>Select a topic. There are 5-10 topics in each category.</w:t>
            </w:r>
          </w:p>
        </w:tc>
        <w:tc>
          <w:tcPr>
            <w:tcW w:w="4788" w:type="dxa"/>
          </w:tcPr>
          <w:p w:rsidR="007B35AD" w:rsidRDefault="008F29DE">
            <w:r>
              <w:rPr>
                <w:noProof/>
              </w:rPr>
              <w:pict>
                <v:shape id="_x0000_s1029" type="#_x0000_t13" style="position:absolute;margin-left:12.4pt;margin-top:23pt;width:37.65pt;height:13.9pt;z-index:251661312;mso-position-horizontal-relative:text;mso-position-vertical-relative:text" fillcolor="black [3200]" strokecolor="black [3213]" strokeweight="3pt">
                  <v:shadow on="t" type="perspective" color="#7f7f7f [1601]" opacity=".5" offset="1pt" offset2="-1pt"/>
                </v:shape>
              </w:pict>
            </w:r>
            <w:r w:rsidR="007B35AD">
              <w:rPr>
                <w:noProof/>
              </w:rPr>
              <w:drawing>
                <wp:inline distT="0" distB="0" distL="0" distR="0">
                  <wp:extent cx="2556370" cy="1400962"/>
                  <wp:effectExtent l="19050" t="0" r="0" b="0"/>
                  <wp:docPr id="9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30697" r="57068" b="378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370" cy="1400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554A" w:rsidRDefault="00F6554A"/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7B35AD" w:rsidTr="007B35AD">
        <w:tc>
          <w:tcPr>
            <w:tcW w:w="4788" w:type="dxa"/>
          </w:tcPr>
          <w:p w:rsidR="007B35AD" w:rsidRDefault="008F29DE">
            <w:r>
              <w:rPr>
                <w:noProof/>
              </w:rPr>
              <w:pict>
                <v:shape id="_x0000_s1030" type="#_x0000_t13" style="position:absolute;margin-left:205.65pt;margin-top:7.9pt;width:37.65pt;height:13.9pt;z-index:251662336" fillcolor="black [3200]" strokecolor="black [3213]" strokeweight="3pt">
                  <v:shadow on="t" type="perspective" color="#7f7f7f [1601]" opacity=".5" offset="1pt" offset2="-1pt"/>
                </v:shape>
              </w:pict>
            </w:r>
            <w:r w:rsidR="007B35AD">
              <w:t>At a Glance:</w:t>
            </w:r>
          </w:p>
          <w:p w:rsidR="007B35AD" w:rsidRDefault="007B35AD" w:rsidP="007B35AD">
            <w:r>
              <w:t>List resources available on a topic</w:t>
            </w:r>
          </w:p>
          <w:p w:rsidR="007B35AD" w:rsidRDefault="007B35AD" w:rsidP="007B35AD"/>
          <w:p w:rsidR="007B35AD" w:rsidRDefault="007B35AD" w:rsidP="007B35AD">
            <w:r>
              <w:t>Different type of resources are provided</w:t>
            </w:r>
          </w:p>
          <w:p w:rsidR="007B35AD" w:rsidRDefault="007B35AD" w:rsidP="007B35AD"/>
          <w:p w:rsidR="007B35AD" w:rsidRDefault="007B35AD" w:rsidP="007B35AD">
            <w:r>
              <w:t>Click a title to view a resource</w:t>
            </w:r>
          </w:p>
        </w:tc>
        <w:tc>
          <w:tcPr>
            <w:tcW w:w="4788" w:type="dxa"/>
          </w:tcPr>
          <w:p w:rsidR="007B35AD" w:rsidRDefault="007B35AD">
            <w:r>
              <w:rPr>
                <w:noProof/>
              </w:rPr>
              <w:drawing>
                <wp:inline distT="0" distB="0" distL="0" distR="0">
                  <wp:extent cx="2800018" cy="2018287"/>
                  <wp:effectExtent l="19050" t="0" r="332" b="0"/>
                  <wp:docPr id="11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1403" t="30885" r="13045" b="156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059" cy="202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35AD" w:rsidRDefault="007B35AD"/>
    <w:tbl>
      <w:tblPr>
        <w:tblStyle w:val="TableGrid"/>
        <w:tblW w:w="0" w:type="auto"/>
        <w:tblLook w:val="04A0"/>
      </w:tblPr>
      <w:tblGrid>
        <w:gridCol w:w="4447"/>
        <w:gridCol w:w="5029"/>
      </w:tblGrid>
      <w:tr w:rsidR="007B35AD" w:rsidTr="00E34CE1">
        <w:trPr>
          <w:trHeight w:val="3898"/>
        </w:trPr>
        <w:tc>
          <w:tcPr>
            <w:tcW w:w="4447" w:type="dxa"/>
          </w:tcPr>
          <w:p w:rsidR="007B35AD" w:rsidRDefault="00E34CE1">
            <w:proofErr w:type="spellStart"/>
            <w:r>
              <w:t>InterActivity</w:t>
            </w:r>
            <w:proofErr w:type="spellEnd"/>
            <w:r>
              <w:t>:</w:t>
            </w:r>
          </w:p>
          <w:p w:rsidR="00E34CE1" w:rsidRDefault="00E34CE1"/>
          <w:p w:rsidR="007B35AD" w:rsidRDefault="007B35AD" w:rsidP="007B35AD">
            <w:r>
              <w:t>Students explore, apply, and analyze content thru multimedia and online tools</w:t>
            </w:r>
          </w:p>
        </w:tc>
        <w:tc>
          <w:tcPr>
            <w:tcW w:w="4918" w:type="dxa"/>
          </w:tcPr>
          <w:p w:rsidR="007B35AD" w:rsidRDefault="007B35AD">
            <w:r>
              <w:rPr>
                <w:noProof/>
              </w:rPr>
              <w:drawing>
                <wp:inline distT="0" distB="0" distL="0" distR="0">
                  <wp:extent cx="3036815" cy="2569946"/>
                  <wp:effectExtent l="19050" t="0" r="0" b="0"/>
                  <wp:docPr id="1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r="37032" b="288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815" cy="2569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4CE1" w:rsidRDefault="00E34CE1"/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E34CE1" w:rsidTr="00E34CE1">
        <w:tc>
          <w:tcPr>
            <w:tcW w:w="4788" w:type="dxa"/>
          </w:tcPr>
          <w:p w:rsidR="00E34CE1" w:rsidRDefault="003638E7">
            <w:r>
              <w:rPr>
                <w:noProof/>
              </w:rPr>
              <w:pict>
                <v:shape id="_x0000_s1031" type="#_x0000_t13" style="position:absolute;margin-left:214.15pt;margin-top:39.7pt;width:37.65pt;height:13.9pt;z-index:251663360" fillcolor="black [3200]" strokecolor="black [3213]" strokeweight="3pt">
                  <v:shadow on="t" type="perspective" color="#7f7f7f [1601]" opacity=".5" offset="1pt" offset2="-1pt"/>
                </v:shape>
              </w:pict>
            </w:r>
            <w:r w:rsidR="00E34CE1">
              <w:t>To select another resource or topic, click on the navigation trail or click the back button.</w:t>
            </w:r>
          </w:p>
        </w:tc>
        <w:tc>
          <w:tcPr>
            <w:tcW w:w="4788" w:type="dxa"/>
          </w:tcPr>
          <w:p w:rsidR="00E34CE1" w:rsidRDefault="00E34CE1">
            <w:r>
              <w:rPr>
                <w:noProof/>
              </w:rPr>
              <w:drawing>
                <wp:inline distT="0" distB="0" distL="0" distR="0">
                  <wp:extent cx="1982476" cy="989901"/>
                  <wp:effectExtent l="19050" t="0" r="0" b="0"/>
                  <wp:docPr id="14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9140" t="10923" r="57491" b="668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476" cy="9899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4CE1" w:rsidRDefault="00E34CE1"/>
    <w:p w:rsidR="00E34CE1" w:rsidRDefault="00E34CE1"/>
    <w:tbl>
      <w:tblPr>
        <w:tblStyle w:val="TableGrid"/>
        <w:tblW w:w="0" w:type="auto"/>
        <w:tblLook w:val="04A0"/>
      </w:tblPr>
      <w:tblGrid>
        <w:gridCol w:w="5330"/>
        <w:gridCol w:w="5686"/>
      </w:tblGrid>
      <w:tr w:rsidR="00E34CE1" w:rsidTr="00E34CE1">
        <w:tc>
          <w:tcPr>
            <w:tcW w:w="5508" w:type="dxa"/>
          </w:tcPr>
          <w:p w:rsidR="00E34CE1" w:rsidRDefault="00E34CE1">
            <w:r>
              <w:lastRenderedPageBreak/>
              <w:t>Web Inquiry:</w:t>
            </w:r>
          </w:p>
          <w:p w:rsidR="00E34CE1" w:rsidRDefault="00E34CE1"/>
          <w:p w:rsidR="00E34CE1" w:rsidRDefault="00E34CE1">
            <w:r>
              <w:t>A guided, self-paced investigation, organized around a Focus Question.</w:t>
            </w:r>
          </w:p>
          <w:p w:rsidR="00E34CE1" w:rsidRDefault="00E34CE1"/>
          <w:p w:rsidR="00E34CE1" w:rsidRDefault="00E34CE1">
            <w:r>
              <w:t>Students answer the question in a three step process:</w:t>
            </w:r>
          </w:p>
          <w:p w:rsidR="00E34CE1" w:rsidRDefault="00E34CE1" w:rsidP="00E34CE1">
            <w:r>
              <w:t>Read, Research, Respond.</w:t>
            </w:r>
          </w:p>
        </w:tc>
        <w:tc>
          <w:tcPr>
            <w:tcW w:w="5508" w:type="dxa"/>
          </w:tcPr>
          <w:p w:rsidR="00E34CE1" w:rsidRDefault="00E34CE1">
            <w:r>
              <w:rPr>
                <w:noProof/>
              </w:rPr>
              <w:drawing>
                <wp:inline distT="0" distB="0" distL="0" distR="0">
                  <wp:extent cx="3453992" cy="1914030"/>
                  <wp:effectExtent l="19050" t="0" r="0" b="0"/>
                  <wp:docPr id="1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1221" t="25775" r="25292" b="27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3992" cy="1914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35AD" w:rsidRDefault="007B35AD"/>
    <w:tbl>
      <w:tblPr>
        <w:tblStyle w:val="TableGrid"/>
        <w:tblW w:w="0" w:type="auto"/>
        <w:tblLook w:val="04A0"/>
      </w:tblPr>
      <w:tblGrid>
        <w:gridCol w:w="3749"/>
        <w:gridCol w:w="7267"/>
      </w:tblGrid>
      <w:tr w:rsidR="00E34CE1" w:rsidTr="0036616C">
        <w:tc>
          <w:tcPr>
            <w:tcW w:w="3798" w:type="dxa"/>
          </w:tcPr>
          <w:p w:rsidR="00E34CE1" w:rsidRDefault="00E34CE1">
            <w:r>
              <w:t>Audio Inquiry:</w:t>
            </w:r>
          </w:p>
          <w:p w:rsidR="00035B92" w:rsidRDefault="00035B92"/>
          <w:p w:rsidR="00E34CE1" w:rsidRDefault="00E34CE1">
            <w:r>
              <w:t>A short tutorial that answers a question. Images and text help students recall information.</w:t>
            </w:r>
          </w:p>
          <w:p w:rsidR="00E34CE1" w:rsidRDefault="00E34CE1"/>
          <w:p w:rsidR="00E34CE1" w:rsidRDefault="00E34CE1">
            <w:r>
              <w:t>Students must complete the quiz with 100%.</w:t>
            </w:r>
          </w:p>
        </w:tc>
        <w:tc>
          <w:tcPr>
            <w:tcW w:w="7218" w:type="dxa"/>
          </w:tcPr>
          <w:p w:rsidR="00E34CE1" w:rsidRDefault="0036616C">
            <w:r>
              <w:rPr>
                <w:noProof/>
              </w:rPr>
              <w:drawing>
                <wp:inline distT="0" distB="0" distL="0" distR="0">
                  <wp:extent cx="4458131" cy="1459685"/>
                  <wp:effectExtent l="19050" t="0" r="0" b="0"/>
                  <wp:docPr id="17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2077" t="26101" r="13919" b="415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8131" cy="1459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4CE1" w:rsidRDefault="00E34CE1"/>
    <w:tbl>
      <w:tblPr>
        <w:tblStyle w:val="TableGrid"/>
        <w:tblW w:w="0" w:type="auto"/>
        <w:tblLook w:val="04A0"/>
      </w:tblPr>
      <w:tblGrid>
        <w:gridCol w:w="3708"/>
        <w:gridCol w:w="7308"/>
      </w:tblGrid>
      <w:tr w:rsidR="00035B92" w:rsidTr="00035B92">
        <w:tc>
          <w:tcPr>
            <w:tcW w:w="3708" w:type="dxa"/>
          </w:tcPr>
          <w:p w:rsidR="00035B92" w:rsidRDefault="00035B92">
            <w:r>
              <w:t>Classroom Activity:</w:t>
            </w:r>
          </w:p>
          <w:p w:rsidR="00035B92" w:rsidRDefault="00035B92"/>
          <w:p w:rsidR="00035B92" w:rsidRDefault="00035B92">
            <w:r>
              <w:t>Promotes student dialogue or hands on learning.</w:t>
            </w:r>
          </w:p>
        </w:tc>
        <w:tc>
          <w:tcPr>
            <w:tcW w:w="7308" w:type="dxa"/>
          </w:tcPr>
          <w:p w:rsidR="00035B92" w:rsidRDefault="00035B92">
            <w:r>
              <w:rPr>
                <w:noProof/>
              </w:rPr>
              <w:drawing>
                <wp:inline distT="0" distB="0" distL="0" distR="0">
                  <wp:extent cx="4223874" cy="1394741"/>
                  <wp:effectExtent l="19050" t="0" r="5226" b="0"/>
                  <wp:docPr id="18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1587" t="25612" r="15264" b="422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3874" cy="1394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5B92" w:rsidRDefault="00035B92"/>
    <w:tbl>
      <w:tblPr>
        <w:tblStyle w:val="TableGrid"/>
        <w:tblW w:w="0" w:type="auto"/>
        <w:tblLook w:val="04A0"/>
      </w:tblPr>
      <w:tblGrid>
        <w:gridCol w:w="3708"/>
        <w:gridCol w:w="7308"/>
      </w:tblGrid>
      <w:tr w:rsidR="00035B92" w:rsidTr="00035B92">
        <w:tc>
          <w:tcPr>
            <w:tcW w:w="3708" w:type="dxa"/>
          </w:tcPr>
          <w:p w:rsidR="00035B92" w:rsidRDefault="00035B92">
            <w:r>
              <w:t>Web Lesson:</w:t>
            </w:r>
          </w:p>
          <w:p w:rsidR="00035B92" w:rsidRDefault="00035B92"/>
          <w:p w:rsidR="00035B92" w:rsidRDefault="00035B92">
            <w:r>
              <w:t>Integrates internet sites into the learning process by using handouts, web sites, and step-by-step instructions</w:t>
            </w:r>
          </w:p>
          <w:p w:rsidR="00035B92" w:rsidRDefault="00035B92"/>
          <w:p w:rsidR="00035B92" w:rsidRDefault="00035B92"/>
        </w:tc>
        <w:tc>
          <w:tcPr>
            <w:tcW w:w="7308" w:type="dxa"/>
          </w:tcPr>
          <w:p w:rsidR="00035B92" w:rsidRDefault="00035B92">
            <w:r>
              <w:rPr>
                <w:noProof/>
              </w:rPr>
              <w:drawing>
                <wp:inline distT="0" distB="0" distL="0" distR="0">
                  <wp:extent cx="4217390" cy="1241571"/>
                  <wp:effectExtent l="19050" t="0" r="0" b="0"/>
                  <wp:docPr id="20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1959" t="25612" r="17832" b="468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7390" cy="1241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5B92" w:rsidRDefault="00035B92"/>
    <w:tbl>
      <w:tblPr>
        <w:tblStyle w:val="TableGrid"/>
        <w:tblW w:w="0" w:type="auto"/>
        <w:tblLook w:val="04A0"/>
      </w:tblPr>
      <w:tblGrid>
        <w:gridCol w:w="3708"/>
        <w:gridCol w:w="7308"/>
      </w:tblGrid>
      <w:tr w:rsidR="00035B92" w:rsidTr="00035B92">
        <w:tc>
          <w:tcPr>
            <w:tcW w:w="3708" w:type="dxa"/>
          </w:tcPr>
          <w:p w:rsidR="00035B92" w:rsidRDefault="00035B92">
            <w:r>
              <w:t>Project:</w:t>
            </w:r>
          </w:p>
          <w:p w:rsidR="00035B92" w:rsidRDefault="00035B92"/>
          <w:p w:rsidR="00035B92" w:rsidRDefault="00035B92">
            <w:r>
              <w:t>Offers students directed activity.</w:t>
            </w:r>
          </w:p>
        </w:tc>
        <w:tc>
          <w:tcPr>
            <w:tcW w:w="7308" w:type="dxa"/>
          </w:tcPr>
          <w:p w:rsidR="00035B92" w:rsidRDefault="00035B92">
            <w:r>
              <w:rPr>
                <w:noProof/>
              </w:rPr>
              <w:drawing>
                <wp:inline distT="0" distB="0" distL="0" distR="0">
                  <wp:extent cx="4172554" cy="1442547"/>
                  <wp:effectExtent l="19050" t="0" r="0" b="0"/>
                  <wp:docPr id="21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1218" t="25449" r="15928" b="409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3421" cy="1442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5B92" w:rsidRDefault="00035B92"/>
    <w:tbl>
      <w:tblPr>
        <w:tblStyle w:val="TableGrid"/>
        <w:tblW w:w="0" w:type="auto"/>
        <w:tblLook w:val="04A0"/>
      </w:tblPr>
      <w:tblGrid>
        <w:gridCol w:w="4498"/>
        <w:gridCol w:w="6518"/>
      </w:tblGrid>
      <w:tr w:rsidR="00035B92" w:rsidTr="00035B92">
        <w:tc>
          <w:tcPr>
            <w:tcW w:w="5508" w:type="dxa"/>
          </w:tcPr>
          <w:p w:rsidR="00035B92" w:rsidRDefault="00B51ECA">
            <w:r>
              <w:lastRenderedPageBreak/>
              <w:t>SAS select, annotate, and maintain internet sites to support teaching and learning</w:t>
            </w:r>
          </w:p>
        </w:tc>
        <w:tc>
          <w:tcPr>
            <w:tcW w:w="5508" w:type="dxa"/>
          </w:tcPr>
          <w:p w:rsidR="00035B92" w:rsidRDefault="00B51ECA">
            <w:r>
              <w:rPr>
                <w:noProof/>
              </w:rPr>
              <w:drawing>
                <wp:inline distT="0" distB="0" distL="0" distR="0">
                  <wp:extent cx="3982499" cy="1269786"/>
                  <wp:effectExtent l="19050" t="0" r="0" b="0"/>
                  <wp:docPr id="23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1465" t="24959" r="15753" b="44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2499" cy="1269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5B92" w:rsidRDefault="00035B92"/>
    <w:tbl>
      <w:tblPr>
        <w:tblStyle w:val="TableGrid"/>
        <w:tblW w:w="0" w:type="auto"/>
        <w:tblLook w:val="04A0"/>
      </w:tblPr>
      <w:tblGrid>
        <w:gridCol w:w="2538"/>
        <w:gridCol w:w="8478"/>
      </w:tblGrid>
      <w:tr w:rsidR="00B51ECA" w:rsidTr="008F29DE">
        <w:tc>
          <w:tcPr>
            <w:tcW w:w="2538" w:type="dxa"/>
          </w:tcPr>
          <w:p w:rsidR="00B51ECA" w:rsidRDefault="00B51ECA">
            <w:r>
              <w:t>Quick Launch:</w:t>
            </w:r>
          </w:p>
          <w:p w:rsidR="008F29DE" w:rsidRDefault="008F29DE"/>
          <w:p w:rsidR="008F29DE" w:rsidRDefault="008F29DE">
            <w:r>
              <w:t xml:space="preserve">Every resource has a quick launch number. </w:t>
            </w:r>
          </w:p>
          <w:p w:rsidR="008F29DE" w:rsidRDefault="008F29DE"/>
          <w:p w:rsidR="00B51ECA" w:rsidRDefault="008F29DE">
            <w:r>
              <w:t>It is referenced on the navigation trail or the At a Glance page.</w:t>
            </w:r>
          </w:p>
          <w:p w:rsidR="008F29DE" w:rsidRDefault="008F29DE"/>
          <w:p w:rsidR="008F29DE" w:rsidRDefault="008F29DE">
            <w:r>
              <w:t>Enter the Quick Launch number to go directly to a resource.</w:t>
            </w:r>
          </w:p>
        </w:tc>
        <w:tc>
          <w:tcPr>
            <w:tcW w:w="8478" w:type="dxa"/>
          </w:tcPr>
          <w:p w:rsidR="00B51ECA" w:rsidRDefault="003638E7">
            <w:r>
              <w:rPr>
                <w:noProof/>
              </w:rPr>
              <w:pict>
                <v:shape id="_x0000_s1032" type="#_x0000_t13" style="position:absolute;margin-left:332.4pt;margin-top:34.55pt;width:37.65pt;height:13.9pt;rotation:270;z-index:251664384;mso-position-horizontal-relative:text;mso-position-vertical-relative:text" fillcolor="black [3200]" strokecolor="black [3213]" strokeweight="3pt">
                  <v:shadow on="t" type="perspective" color="#7f7f7f [1601]" opacity=".5" offset="1pt" offset2="-1pt"/>
                </v:shape>
              </w:pict>
            </w:r>
            <w:r w:rsidR="008F29DE">
              <w:rPr>
                <w:noProof/>
              </w:rPr>
              <w:drawing>
                <wp:inline distT="0" distB="0" distL="0" distR="0">
                  <wp:extent cx="5184396" cy="210648"/>
                  <wp:effectExtent l="19050" t="0" r="0" b="0"/>
                  <wp:docPr id="24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1343" t="30343" r="13063" b="655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4396" cy="210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ECA" w:rsidRDefault="00B51ECA"/>
    <w:tbl>
      <w:tblPr>
        <w:tblStyle w:val="TableGrid"/>
        <w:tblW w:w="0" w:type="auto"/>
        <w:tblLook w:val="04A0"/>
      </w:tblPr>
      <w:tblGrid>
        <w:gridCol w:w="5508"/>
        <w:gridCol w:w="5508"/>
      </w:tblGrid>
      <w:tr w:rsidR="008F29DE" w:rsidTr="008F29DE">
        <w:tc>
          <w:tcPr>
            <w:tcW w:w="5508" w:type="dxa"/>
          </w:tcPr>
          <w:p w:rsidR="008F29DE" w:rsidRDefault="008F29DE">
            <w:r>
              <w:t>Use the search box in the bottom left corner to quickly locate resources on a subject.</w:t>
            </w:r>
          </w:p>
          <w:p w:rsidR="008F29DE" w:rsidRDefault="008F29DE"/>
          <w:p w:rsidR="008F29DE" w:rsidRDefault="008F29DE">
            <w:r>
              <w:t>To search a phrase, put “quotes” around the words.</w:t>
            </w:r>
          </w:p>
        </w:tc>
        <w:tc>
          <w:tcPr>
            <w:tcW w:w="5508" w:type="dxa"/>
          </w:tcPr>
          <w:p w:rsidR="008F29DE" w:rsidRDefault="003638E7">
            <w:r>
              <w:rPr>
                <w:noProof/>
              </w:rPr>
              <w:pict>
                <v:shape id="_x0000_s1033" type="#_x0000_t13" style="position:absolute;margin-left:141.05pt;margin-top:7.6pt;width:37.65pt;height:13.9pt;rotation:180;z-index:251665408;mso-position-horizontal-relative:text;mso-position-vertical-relative:text" fillcolor="black [3200]" strokecolor="black [3213]" strokeweight="3pt">
                  <v:shadow on="t" type="perspective" color="#7f7f7f [1601]" opacity=".5" offset="1pt" offset2="-1pt"/>
                </v:shape>
              </w:pict>
            </w:r>
            <w:r w:rsidR="008F29DE">
              <w:rPr>
                <w:noProof/>
              </w:rPr>
              <w:drawing>
                <wp:inline distT="0" distB="0" distL="0" distR="0">
                  <wp:extent cx="1694576" cy="276837"/>
                  <wp:effectExtent l="19050" t="0" r="874" b="0"/>
                  <wp:docPr id="2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0372" t="85318" r="64901" b="92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576" cy="276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ECA" w:rsidRDefault="00B51ECA"/>
    <w:tbl>
      <w:tblPr>
        <w:tblStyle w:val="TableGrid"/>
        <w:tblW w:w="0" w:type="auto"/>
        <w:tblLook w:val="04A0"/>
      </w:tblPr>
      <w:tblGrid>
        <w:gridCol w:w="5460"/>
        <w:gridCol w:w="5556"/>
      </w:tblGrid>
      <w:tr w:rsidR="008F29DE" w:rsidTr="00AA19A9">
        <w:tc>
          <w:tcPr>
            <w:tcW w:w="5460" w:type="dxa"/>
          </w:tcPr>
          <w:p w:rsidR="008F29DE" w:rsidRDefault="008F29DE">
            <w:r>
              <w:t>The teacher edition has extra features:</w:t>
            </w:r>
          </w:p>
          <w:p w:rsidR="008F29DE" w:rsidRDefault="008F29DE">
            <w:r w:rsidRPr="008F29DE">
              <w:rPr>
                <w:b/>
              </w:rPr>
              <w:t>Flags:</w:t>
            </w:r>
            <w:r>
              <w:t xml:space="preserve"> used to bookmark a resource and add notes.</w:t>
            </w:r>
          </w:p>
          <w:p w:rsidR="008F29DE" w:rsidRDefault="003638E7">
            <w:r>
              <w:rPr>
                <w:noProof/>
              </w:rPr>
              <w:pict>
                <v:shape id="_x0000_s1034" type="#_x0000_t13" style="position:absolute;margin-left:254.8pt;margin-top:5.05pt;width:37.65pt;height:13.9pt;z-index:251666432" fillcolor="black [3200]" strokecolor="black [3213]" strokeweight="3pt">
                  <v:shadow on="t" type="perspective" color="#7f7f7f [1601]" opacity=".5" offset="1pt" offset2="-1pt"/>
                </v:shape>
              </w:pict>
            </w:r>
            <w:r w:rsidR="008F29DE" w:rsidRPr="008F29DE">
              <w:rPr>
                <w:b/>
              </w:rPr>
              <w:t>Blog:</w:t>
            </w:r>
            <w:r w:rsidR="008F29DE">
              <w:t xml:space="preserve"> allows teachers to discuss classroom experiences using SAS. Post can be viewed by any registered teacher.</w:t>
            </w:r>
          </w:p>
          <w:p w:rsidR="008F29DE" w:rsidRPr="008F29DE" w:rsidRDefault="008F29DE" w:rsidP="00AA19A9">
            <w:pPr>
              <w:rPr>
                <w:b/>
              </w:rPr>
            </w:pPr>
            <w:r w:rsidRPr="008F29DE">
              <w:rPr>
                <w:b/>
              </w:rPr>
              <w:t>Standards:</w:t>
            </w:r>
            <w:r w:rsidR="00AA19A9">
              <w:rPr>
                <w:b/>
              </w:rPr>
              <w:t xml:space="preserve"> </w:t>
            </w:r>
            <w:r w:rsidR="00AA19A9" w:rsidRPr="00AA19A9">
              <w:t xml:space="preserve">helps </w:t>
            </w:r>
            <w:r w:rsidR="00AA19A9">
              <w:t>n</w:t>
            </w:r>
            <w:r w:rsidR="00AA19A9" w:rsidRPr="00AA19A9">
              <w:t>avigate according to state standards.</w:t>
            </w:r>
          </w:p>
        </w:tc>
        <w:tc>
          <w:tcPr>
            <w:tcW w:w="5556" w:type="dxa"/>
          </w:tcPr>
          <w:p w:rsidR="008F29DE" w:rsidRDefault="008F29DE">
            <w:r>
              <w:rPr>
                <w:noProof/>
              </w:rPr>
              <w:drawing>
                <wp:inline distT="0" distB="0" distL="0" distR="0">
                  <wp:extent cx="3369834" cy="788565"/>
                  <wp:effectExtent l="19050" t="0" r="2016" b="0"/>
                  <wp:docPr id="27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8288" t="10604" r="42557" b="740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9834" cy="788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29DE" w:rsidRDefault="008F29DE"/>
    <w:tbl>
      <w:tblPr>
        <w:tblStyle w:val="TableGrid"/>
        <w:tblW w:w="0" w:type="auto"/>
        <w:tblLook w:val="04A0"/>
      </w:tblPr>
      <w:tblGrid>
        <w:gridCol w:w="5508"/>
        <w:gridCol w:w="5508"/>
      </w:tblGrid>
      <w:tr w:rsidR="00AA19A9" w:rsidTr="00AA19A9">
        <w:tc>
          <w:tcPr>
            <w:tcW w:w="5508" w:type="dxa"/>
          </w:tcPr>
          <w:p w:rsidR="00AA19A9" w:rsidRDefault="00AA19A9">
            <w:r>
              <w:t>Flags/Blog/Standards Icons</w:t>
            </w:r>
          </w:p>
          <w:p w:rsidR="00AA19A9" w:rsidRDefault="00AA19A9"/>
          <w:p w:rsidR="00AA19A9" w:rsidRDefault="00AA19A9">
            <w:r>
              <w:t>When viewing a lesson or activity, Flags, Blog and the Standards may appear with an orange icon.</w:t>
            </w:r>
          </w:p>
          <w:p w:rsidR="00AA19A9" w:rsidRDefault="00AA19A9"/>
          <w:p w:rsidR="00AA19A9" w:rsidRDefault="00AA19A9">
            <w:r>
              <w:t>For Flags and Blogs, the icon indicates that an entry about the resource exists.</w:t>
            </w:r>
          </w:p>
          <w:p w:rsidR="00AA19A9" w:rsidRDefault="00AA19A9"/>
          <w:p w:rsidR="00AA19A9" w:rsidRDefault="00AA19A9">
            <w:r>
              <w:t>For Standards, it indicates specific standards that align to the resource are available.</w:t>
            </w:r>
          </w:p>
        </w:tc>
        <w:tc>
          <w:tcPr>
            <w:tcW w:w="5508" w:type="dxa"/>
          </w:tcPr>
          <w:p w:rsidR="00AA19A9" w:rsidRDefault="00AA19A9">
            <w:r>
              <w:rPr>
                <w:noProof/>
              </w:rPr>
              <w:drawing>
                <wp:inline distT="0" distB="0" distL="0" distR="0">
                  <wp:extent cx="2483141" cy="1980724"/>
                  <wp:effectExtent l="19050" t="0" r="0" b="0"/>
                  <wp:docPr id="29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49630" t="31321" r="14163" b="30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141" cy="1980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19A9" w:rsidRDefault="00AA19A9"/>
    <w:tbl>
      <w:tblPr>
        <w:tblStyle w:val="TableGrid"/>
        <w:tblW w:w="0" w:type="auto"/>
        <w:tblLook w:val="04A0"/>
      </w:tblPr>
      <w:tblGrid>
        <w:gridCol w:w="5460"/>
        <w:gridCol w:w="5556"/>
      </w:tblGrid>
      <w:tr w:rsidR="00AA19A9" w:rsidTr="00AA19A9">
        <w:tc>
          <w:tcPr>
            <w:tcW w:w="5508" w:type="dxa"/>
          </w:tcPr>
          <w:p w:rsidR="00AA19A9" w:rsidRDefault="00AA19A9">
            <w:r>
              <w:lastRenderedPageBreak/>
              <w:t>Lesson Guide:</w:t>
            </w:r>
          </w:p>
          <w:p w:rsidR="00AA19A9" w:rsidRDefault="00AA19A9"/>
          <w:p w:rsidR="00AA19A9" w:rsidRDefault="00AA19A9">
            <w:r>
              <w:t>Offers learning objectives, assessment criteria and/or answer sheets, and instructional suggestions.</w:t>
            </w:r>
          </w:p>
        </w:tc>
        <w:tc>
          <w:tcPr>
            <w:tcW w:w="5508" w:type="dxa"/>
          </w:tcPr>
          <w:p w:rsidR="00AA19A9" w:rsidRDefault="00BC1E53">
            <w:r>
              <w:rPr>
                <w:noProof/>
              </w:rPr>
              <w:pict>
                <v:shape id="_x0000_s1035" type="#_x0000_t13" style="position:absolute;margin-left:160.15pt;margin-top:3.15pt;width:37.65pt;height:13.9pt;rotation:90;z-index:251667456;mso-position-horizontal-relative:text;mso-position-vertical-relative:text" fillcolor="black [3200]" strokecolor="black [3213]" strokeweight="3pt">
                  <v:shadow on="t" type="perspective" color="#7f7f7f [1601]" opacity=".5" offset="1pt" offset2="-1pt"/>
                </v:shape>
              </w:pict>
            </w:r>
            <w:r w:rsidR="00AA19A9" w:rsidRPr="00AA19A9">
              <w:drawing>
                <wp:inline distT="0" distB="0" distL="0" distR="0">
                  <wp:extent cx="3369834" cy="788565"/>
                  <wp:effectExtent l="19050" t="0" r="2016" b="0"/>
                  <wp:docPr id="30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8288" t="10604" r="42557" b="740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9834" cy="788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19A9" w:rsidRDefault="00BC1E53">
      <w:r>
        <w:rPr>
          <w:noProof/>
        </w:rPr>
        <w:pict>
          <v:shape id="_x0000_s1036" type="#_x0000_t13" style="position:absolute;margin-left:477.5pt;margin-top:30.45pt;width:37.65pt;height:13.9pt;rotation:90;z-index:251668480;mso-position-horizontal-relative:text;mso-position-vertical-relative:text" fillcolor="black [3200]" strokecolor="black [3213]" strokeweight="3pt">
            <v:shadow on="t" type="perspective" color="#7f7f7f [1601]" opacity=".5" offset="1pt" offset2="-1pt"/>
          </v:shape>
        </w:pict>
      </w:r>
    </w:p>
    <w:tbl>
      <w:tblPr>
        <w:tblStyle w:val="TableGrid"/>
        <w:tblW w:w="0" w:type="auto"/>
        <w:tblLook w:val="04A0"/>
      </w:tblPr>
      <w:tblGrid>
        <w:gridCol w:w="5460"/>
        <w:gridCol w:w="5556"/>
      </w:tblGrid>
      <w:tr w:rsidR="003638E7" w:rsidTr="003638E7">
        <w:tc>
          <w:tcPr>
            <w:tcW w:w="5508" w:type="dxa"/>
          </w:tcPr>
          <w:p w:rsidR="003638E7" w:rsidRDefault="003638E7">
            <w:r>
              <w:t>Share:</w:t>
            </w:r>
          </w:p>
          <w:p w:rsidR="003638E7" w:rsidRDefault="003638E7"/>
          <w:p w:rsidR="003638E7" w:rsidRDefault="003638E7">
            <w:r>
              <w:t>Assign: provides students directions to a resource. The students’ user name and the quick launch number are also available.</w:t>
            </w:r>
          </w:p>
          <w:p w:rsidR="003638E7" w:rsidRDefault="003638E7"/>
          <w:p w:rsidR="003638E7" w:rsidRDefault="003638E7">
            <w:r>
              <w:t>Recommend: allows you to share a resource and information on a free subscription.</w:t>
            </w:r>
          </w:p>
        </w:tc>
        <w:tc>
          <w:tcPr>
            <w:tcW w:w="5508" w:type="dxa"/>
          </w:tcPr>
          <w:p w:rsidR="003638E7" w:rsidRDefault="00BC1E53">
            <w:r w:rsidRPr="00BC1E53">
              <w:drawing>
                <wp:inline distT="0" distB="0" distL="0" distR="0">
                  <wp:extent cx="3369834" cy="788565"/>
                  <wp:effectExtent l="19050" t="0" r="2016" b="0"/>
                  <wp:docPr id="33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8288" t="10604" r="42557" b="740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9834" cy="788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19A9" w:rsidRDefault="00AA19A9"/>
    <w:tbl>
      <w:tblPr>
        <w:tblStyle w:val="TableGrid"/>
        <w:tblW w:w="0" w:type="auto"/>
        <w:tblLook w:val="04A0"/>
      </w:tblPr>
      <w:tblGrid>
        <w:gridCol w:w="4726"/>
        <w:gridCol w:w="6290"/>
      </w:tblGrid>
      <w:tr w:rsidR="003638E7" w:rsidTr="003638E7">
        <w:tc>
          <w:tcPr>
            <w:tcW w:w="5508" w:type="dxa"/>
          </w:tcPr>
          <w:p w:rsidR="003638E7" w:rsidRDefault="003638E7">
            <w:r>
              <w:t>Student Version:</w:t>
            </w:r>
          </w:p>
          <w:p w:rsidR="003638E7" w:rsidRDefault="003638E7"/>
          <w:p w:rsidR="003638E7" w:rsidRDefault="003638E7">
            <w:r>
              <w:t>When students log in to SAS Curriculum Pathways, the teacher function is omitted, but the resources and navigation are identical.</w:t>
            </w:r>
          </w:p>
        </w:tc>
        <w:tc>
          <w:tcPr>
            <w:tcW w:w="5508" w:type="dxa"/>
          </w:tcPr>
          <w:p w:rsidR="003638E7" w:rsidRDefault="003638E7">
            <w:r>
              <w:rPr>
                <w:noProof/>
              </w:rPr>
              <w:drawing>
                <wp:inline distT="0" distB="0" distL="0" distR="0">
                  <wp:extent cx="3837649" cy="2894202"/>
                  <wp:effectExtent l="19050" t="0" r="0" b="0"/>
                  <wp:docPr id="32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1344" t="14845" r="12875" b="89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125" cy="2895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38E7" w:rsidRDefault="003638E7"/>
    <w:p w:rsidR="003638E7" w:rsidRDefault="003638E7"/>
    <w:sectPr w:rsidR="003638E7" w:rsidSect="00E34CE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4"/>
  <w:proofState w:spelling="clean" w:grammar="clean"/>
  <w:defaultTabStop w:val="720"/>
  <w:characterSpacingControl w:val="doNotCompress"/>
  <w:compat/>
  <w:rsids>
    <w:rsidRoot w:val="00F6554A"/>
    <w:rsid w:val="00035B92"/>
    <w:rsid w:val="003638E7"/>
    <w:rsid w:val="0036616C"/>
    <w:rsid w:val="005472ED"/>
    <w:rsid w:val="007B35AD"/>
    <w:rsid w:val="008F29DE"/>
    <w:rsid w:val="00AA19A9"/>
    <w:rsid w:val="00AD2803"/>
    <w:rsid w:val="00B51ECA"/>
    <w:rsid w:val="00BC1E53"/>
    <w:rsid w:val="00E34CE1"/>
    <w:rsid w:val="00F655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8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6554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5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554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472E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5</Pages>
  <Words>460</Words>
  <Characters>2623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Stokes County Schools</Company>
  <LinksUpToDate>false</LinksUpToDate>
  <CharactersWithSpaces>3077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delilah.brady</dc:creator>
  <cp:keywords/>
  <dc:description/>
  <cp:lastModifiedBy>delilah.brady</cp:lastModifiedBy>
  <cp:revision>2</cp:revision>
  <dcterms:created xsi:type="dcterms:W3CDTF">2010-06-01T13:16:00Z</dcterms:created>
  <dcterms:modified xsi:type="dcterms:W3CDTF">2010-06-01T15:01:00Z</dcterms:modified>
</cp:coreProperties>
</file>