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ayout w:type="fixed"/>
        <w:tblLook w:val="04A0"/>
      </w:tblPr>
      <w:tblGrid>
        <w:gridCol w:w="2448"/>
        <w:gridCol w:w="7128"/>
      </w:tblGrid>
      <w:tr w:rsidR="00E177A6" w:rsidTr="00AB5421">
        <w:tc>
          <w:tcPr>
            <w:tcW w:w="2448" w:type="dxa"/>
          </w:tcPr>
          <w:p w:rsidR="00E177A6" w:rsidRDefault="00AB5421" w:rsidP="00E177A6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00.5pt;margin-top:7.75pt;width:180pt;height:6.75pt;z-index:251658240" o:connectortype="straight" strokeweight="1.5pt">
                  <v:stroke endarrow="block"/>
                </v:shape>
              </w:pict>
            </w:r>
            <w:r w:rsidR="00E177A6">
              <w:t>Click assessment link</w:t>
            </w:r>
          </w:p>
          <w:p w:rsidR="00E177A6" w:rsidRDefault="00E177A6"/>
        </w:tc>
        <w:tc>
          <w:tcPr>
            <w:tcW w:w="7128" w:type="dxa"/>
          </w:tcPr>
          <w:p w:rsidR="00E177A6" w:rsidRDefault="00A13FF8" w:rsidP="00A13FF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2175" cy="24765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417" t="14245" r="53205" b="78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7A6" w:rsidTr="00AB5421">
        <w:tc>
          <w:tcPr>
            <w:tcW w:w="2448" w:type="dxa"/>
          </w:tcPr>
          <w:p w:rsidR="00E177A6" w:rsidRDefault="002057FA" w:rsidP="00E177A6">
            <w:r>
              <w:rPr>
                <w:noProof/>
              </w:rPr>
              <w:pict>
                <v:shape id="_x0000_s1027" type="#_x0000_t32" style="position:absolute;margin-left:27.75pt;margin-top:34.45pt;width:300.75pt;height:92.25pt;z-index:251659264;mso-position-horizontal-relative:text;mso-position-vertical-relative:text" o:connectortype="straight" strokeweight="1.5pt">
                  <v:stroke endarrow="block"/>
                </v:shape>
              </w:pict>
            </w:r>
            <w:r w:rsidR="00E177A6">
              <w:t>Under classroom assessment, click add new</w:t>
            </w:r>
          </w:p>
          <w:p w:rsidR="00E177A6" w:rsidRDefault="00E177A6"/>
        </w:tc>
        <w:tc>
          <w:tcPr>
            <w:tcW w:w="7128" w:type="dxa"/>
          </w:tcPr>
          <w:p w:rsidR="00E177A6" w:rsidRDefault="00E177A6" w:rsidP="00A13FF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76425" cy="1743075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853" t="19658" r="35577" b="41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7A6" w:rsidTr="00AB5421">
        <w:tc>
          <w:tcPr>
            <w:tcW w:w="2448" w:type="dxa"/>
          </w:tcPr>
          <w:p w:rsidR="00E177A6" w:rsidRDefault="002057FA">
            <w:r>
              <w:rPr>
                <w:noProof/>
              </w:rPr>
              <w:pict>
                <v:shape id="_x0000_s1028" type="#_x0000_t32" style="position:absolute;margin-left:88.5pt;margin-top:7.65pt;width:150pt;height:44.3pt;z-index:251660288;mso-position-horizontal-relative:text;mso-position-vertical-relative:text" o:connectortype="straight" strokeweight="1.5pt">
                  <v:stroke endarrow="block"/>
                </v:shape>
              </w:pict>
            </w:r>
            <w:r w:rsidR="005D5F1E">
              <w:t>Click Make it quick</w:t>
            </w:r>
          </w:p>
        </w:tc>
        <w:tc>
          <w:tcPr>
            <w:tcW w:w="7128" w:type="dxa"/>
          </w:tcPr>
          <w:p w:rsidR="00E177A6" w:rsidRDefault="00E177A6">
            <w:r>
              <w:rPr>
                <w:noProof/>
              </w:rPr>
              <w:drawing>
                <wp:inline distT="0" distB="0" distL="0" distR="0">
                  <wp:extent cx="3124200" cy="1943100"/>
                  <wp:effectExtent l="1905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795" t="26496" r="25641" b="29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7A6" w:rsidTr="00AB5421">
        <w:tc>
          <w:tcPr>
            <w:tcW w:w="2448" w:type="dxa"/>
          </w:tcPr>
          <w:p w:rsidR="00E177A6" w:rsidRDefault="005D5F1E">
            <w:r>
              <w:t>Complete:</w:t>
            </w:r>
          </w:p>
          <w:p w:rsidR="005D5F1E" w:rsidRDefault="002057FA">
            <w:r>
              <w:rPr>
                <w:noProof/>
              </w:rPr>
              <w:pict>
                <v:shape id="_x0000_s1029" type="#_x0000_t32" style="position:absolute;margin-left:33pt;margin-top:6.5pt;width:180.75pt;height:23.3pt;z-index:251661312" o:connectortype="straight" strokeweight="1.5pt">
                  <v:stroke endarrow="block"/>
                </v:shape>
              </w:pict>
            </w:r>
            <w:r w:rsidR="005D5F1E">
              <w:t>Grade</w:t>
            </w:r>
          </w:p>
          <w:p w:rsidR="005D5F1E" w:rsidRDefault="002057FA">
            <w:r>
              <w:rPr>
                <w:noProof/>
              </w:rPr>
              <w:pict>
                <v:shape id="_x0000_s1030" type="#_x0000_t32" style="position:absolute;margin-left:36.75pt;margin-top:8.8pt;width:177pt;height:30.05pt;z-index:251662336" o:connectortype="straight" strokeweight="1.5pt">
                  <v:stroke endarrow="block"/>
                </v:shape>
              </w:pict>
            </w:r>
            <w:r w:rsidR="005D5F1E">
              <w:t>Subject</w:t>
            </w:r>
          </w:p>
          <w:p w:rsidR="005D5F1E" w:rsidRDefault="002057FA">
            <w:r>
              <w:rPr>
                <w:noProof/>
              </w:rPr>
              <w:pict>
                <v:shape id="_x0000_s1031" type="#_x0000_t32" style="position:absolute;margin-left:36.75pt;margin-top:8.15pt;width:184.5pt;height:43.55pt;z-index:251663360" o:connectortype="straight" strokeweight="1.5pt">
                  <v:stroke endarrow="block"/>
                </v:shape>
              </w:pict>
            </w:r>
            <w:r w:rsidR="005D5F1E">
              <w:t>Course</w:t>
            </w:r>
          </w:p>
          <w:p w:rsidR="005D5F1E" w:rsidRDefault="002057FA">
            <w:r>
              <w:rPr>
                <w:noProof/>
              </w:rPr>
              <w:pict>
                <v:shape id="_x0000_s1032" type="#_x0000_t32" style="position:absolute;margin-left:27.75pt;margin-top:7.45pt;width:193.5pt;height:53.3pt;z-index:251664384" o:connectortype="straight" strokeweight="1.5pt">
                  <v:stroke endarrow="block"/>
                </v:shape>
              </w:pict>
            </w:r>
            <w:r w:rsidR="005D5F1E">
              <w:t>Type</w:t>
            </w:r>
          </w:p>
          <w:p w:rsidR="000E413A" w:rsidRDefault="000E413A">
            <w:r>
              <w:t xml:space="preserve">You only </w:t>
            </w:r>
          </w:p>
          <w:p w:rsidR="005D5F1E" w:rsidRDefault="000E413A">
            <w:r>
              <w:t>have quiz and test types</w:t>
            </w:r>
          </w:p>
          <w:p w:rsidR="005D5F1E" w:rsidRDefault="005D5F1E"/>
          <w:p w:rsidR="005D5F1E" w:rsidRDefault="002057FA">
            <w:r>
              <w:rPr>
                <w:noProof/>
              </w:rPr>
              <w:pict>
                <v:shape id="_x0000_s1033" type="#_x0000_t32" style="position:absolute;margin-left:27.75pt;margin-top:7.05pt;width:186pt;height:24.75pt;z-index:251665408" o:connectortype="straight" strokeweight="1.5pt">
                  <v:stroke endarrow="block"/>
                </v:shape>
              </w:pict>
            </w:r>
            <w:r w:rsidR="005D5F1E">
              <w:t>Term</w:t>
            </w:r>
          </w:p>
          <w:p w:rsidR="005D5F1E" w:rsidRDefault="002057FA">
            <w:r>
              <w:rPr>
                <w:noProof/>
              </w:rPr>
              <w:pict>
                <v:shape id="_x0000_s1034" type="#_x0000_t32" style="position:absolute;margin-left:39.75pt;margin-top:5.6pt;width:177.75pt;height:35.95pt;z-index:251666432" o:connectortype="straight" strokeweight="1.5pt">
                  <v:stroke endarrow="block"/>
                </v:shape>
              </w:pict>
            </w:r>
            <w:r w:rsidR="005D5F1E">
              <w:t>Content</w:t>
            </w:r>
          </w:p>
          <w:p w:rsidR="005D5F1E" w:rsidRDefault="002057FA">
            <w:r>
              <w:rPr>
                <w:noProof/>
              </w:rPr>
              <w:pict>
                <v:shape id="_x0000_s1035" type="#_x0000_t32" style="position:absolute;margin-left:53.25pt;margin-top:9.45pt;width:164.25pt;height:42.65pt;z-index:251667456" o:connectortype="straight" strokeweight="1.5pt">
                  <v:stroke endarrow="block"/>
                </v:shape>
              </w:pict>
            </w:r>
            <w:r w:rsidR="005D5F1E">
              <w:t>Description</w:t>
            </w:r>
          </w:p>
          <w:p w:rsidR="005D5F1E" w:rsidRDefault="005D5F1E"/>
          <w:p w:rsidR="005D5F1E" w:rsidRDefault="005D5F1E"/>
          <w:p w:rsidR="005D5F1E" w:rsidRDefault="005D5F1E"/>
          <w:p w:rsidR="005D5F1E" w:rsidRDefault="002057FA">
            <w:r>
              <w:rPr>
                <w:noProof/>
              </w:rPr>
              <w:pict>
                <v:shape id="_x0000_s1036" type="#_x0000_t32" style="position:absolute;margin-left:68.25pt;margin-top:7.5pt;width:206.25pt;height:17.9pt;z-index:251668480" o:connectortype="straight" strokeweight="1.5pt">
                  <v:stroke endarrow="block"/>
                </v:shape>
              </w:pict>
            </w:r>
            <w:r w:rsidR="005D5F1E">
              <w:t>Click Continue</w:t>
            </w:r>
          </w:p>
        </w:tc>
        <w:tc>
          <w:tcPr>
            <w:tcW w:w="7128" w:type="dxa"/>
          </w:tcPr>
          <w:p w:rsidR="00E177A6" w:rsidRDefault="000E413A">
            <w:r w:rsidRPr="000E413A">
              <w:drawing>
                <wp:inline distT="0" distB="0" distL="0" distR="0">
                  <wp:extent cx="3400425" cy="2962275"/>
                  <wp:effectExtent l="19050" t="0" r="9525" b="0"/>
                  <wp:docPr id="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513" t="22222" r="22276" b="11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7A6" w:rsidTr="00AB5421">
        <w:tc>
          <w:tcPr>
            <w:tcW w:w="2448" w:type="dxa"/>
          </w:tcPr>
          <w:p w:rsidR="00E177A6" w:rsidRDefault="002057FA">
            <w:r>
              <w:rPr>
                <w:noProof/>
              </w:rPr>
              <w:lastRenderedPageBreak/>
              <w:pict>
                <v:shape id="_x0000_s1038" type="#_x0000_t32" style="position:absolute;margin-left:67.5pt;margin-top:17.7pt;width:150.75pt;height:8.05pt;z-index:251670528;mso-position-horizontal-relative:text;mso-position-vertical-relative:text" o:connectortype="straight" strokeweight="1.5pt">
                  <v:stroke endarrow="block"/>
                </v:shape>
              </w:pict>
            </w:r>
            <w:r w:rsidR="005D5F1E">
              <w:t xml:space="preserve">Drop down beside </w:t>
            </w:r>
            <w:r w:rsidR="00E177A6">
              <w:t>Standard Set</w:t>
            </w:r>
          </w:p>
          <w:p w:rsidR="00421844" w:rsidRDefault="001147F7">
            <w:proofErr w:type="spellStart"/>
            <w:r>
              <w:t>cc</w:t>
            </w:r>
            <w:r w:rsidR="00421844">
              <w:t>ss</w:t>
            </w:r>
            <w:proofErr w:type="spellEnd"/>
            <w:r>
              <w:t xml:space="preserve"> class</w:t>
            </w:r>
          </w:p>
          <w:p w:rsidR="00421844" w:rsidRDefault="00421844"/>
          <w:p w:rsidR="001147F7" w:rsidRDefault="001147F7">
            <w:r>
              <w:t xml:space="preserve"> if not</w:t>
            </w:r>
            <w:r w:rsidR="00421844">
              <w:t xml:space="preserve"> cc then</w:t>
            </w:r>
            <w:r w:rsidR="000E413A">
              <w:t xml:space="preserve"> </w:t>
            </w:r>
            <w:proofErr w:type="spellStart"/>
            <w:r w:rsidR="000E413A">
              <w:t>scs</w:t>
            </w:r>
            <w:proofErr w:type="spellEnd"/>
          </w:p>
          <w:p w:rsidR="001147F7" w:rsidRDefault="001147F7"/>
        </w:tc>
        <w:tc>
          <w:tcPr>
            <w:tcW w:w="7128" w:type="dxa"/>
          </w:tcPr>
          <w:p w:rsidR="00E177A6" w:rsidRDefault="00E177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24375" cy="2924175"/>
                  <wp:effectExtent l="19050" t="0" r="9525" b="0"/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417" t="21154" r="13462" b="13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7A6" w:rsidTr="00AB5421">
        <w:tc>
          <w:tcPr>
            <w:tcW w:w="2448" w:type="dxa"/>
          </w:tcPr>
          <w:p w:rsidR="00421844" w:rsidRDefault="00AB5421">
            <w:r>
              <w:rPr>
                <w:noProof/>
              </w:rPr>
              <w:pict>
                <v:shape id="_x0000_s1039" type="#_x0000_t32" style="position:absolute;margin-left:109.5pt;margin-top:8pt;width:184.5pt;height:13.25pt;z-index:251671552;mso-position-horizontal-relative:text;mso-position-vertical-relative:text" o:connectortype="straight" strokeweight="1.5pt">
                  <v:stroke endarrow="block"/>
                </v:shape>
              </w:pict>
            </w:r>
            <w:r w:rsidR="00421844">
              <w:t>Item Bank Drop Down:</w:t>
            </w:r>
          </w:p>
          <w:p w:rsidR="00E177A6" w:rsidRDefault="00E177A6">
            <w:r>
              <w:t xml:space="preserve">Community is everyone in </w:t>
            </w:r>
            <w:proofErr w:type="spellStart"/>
            <w:r>
              <w:t>thinkgate</w:t>
            </w:r>
            <w:proofErr w:type="spellEnd"/>
            <w:r>
              <w:t>, if you turn it off, you won’t have many items available.</w:t>
            </w:r>
          </w:p>
          <w:p w:rsidR="00421844" w:rsidRDefault="00421844"/>
          <w:p w:rsidR="00E177A6" w:rsidRDefault="00421844" w:rsidP="00421844">
            <w:r>
              <w:t xml:space="preserve">Some items may not be </w:t>
            </w:r>
            <w:r w:rsidR="00E177A6">
              <w:t>good item</w:t>
            </w:r>
            <w:r>
              <w:t>s</w:t>
            </w:r>
            <w:r w:rsidR="00E177A6">
              <w:t xml:space="preserve">. </w:t>
            </w:r>
          </w:p>
          <w:p w:rsidR="00310B96" w:rsidRDefault="00AB5421" w:rsidP="00421844">
            <w:r>
              <w:rPr>
                <w:noProof/>
              </w:rPr>
              <w:pict>
                <v:shape id="_x0000_s1040" type="#_x0000_t32" style="position:absolute;margin-left:100.5pt;margin-top:-.4pt;width:95.25pt;height:25.45pt;flip:y;z-index:251672576;mso-position-horizontal-relative:text;mso-position-vertical-relative:text" o:connectortype="straight" strokeweight="1.5pt">
                  <v:stroke endarrow="block"/>
                </v:shape>
              </w:pict>
            </w:r>
          </w:p>
          <w:p w:rsidR="00310B96" w:rsidRDefault="00310B96" w:rsidP="00421844">
            <w:r>
              <w:t>Enter the number of each item you want.</w:t>
            </w:r>
          </w:p>
          <w:p w:rsidR="00AB5421" w:rsidRDefault="00AB5421" w:rsidP="00421844">
            <w:r>
              <w:rPr>
                <w:noProof/>
              </w:rPr>
              <w:pict>
                <v:shape id="_x0000_s1042" type="#_x0000_t32" style="position:absolute;margin-left:109.5pt;margin-top:8.1pt;width:129.75pt;height:65.95pt;flip:y;z-index:251674624;mso-position-horizontal-relative:text;mso-position-vertical-relative:text" o:connectortype="straight" strokeweight="1.5pt">
                  <v:stroke endarrow="block"/>
                </v:shape>
              </w:pict>
            </w:r>
          </w:p>
          <w:p w:rsidR="00AB5421" w:rsidRDefault="00AB5421" w:rsidP="00421844">
            <w:r>
              <w:t>Or:</w:t>
            </w:r>
          </w:p>
        </w:tc>
        <w:tc>
          <w:tcPr>
            <w:tcW w:w="7128" w:type="dxa"/>
          </w:tcPr>
          <w:p w:rsidR="00E177A6" w:rsidRDefault="00E177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76725" cy="2717502"/>
                  <wp:effectExtent l="19050" t="0" r="9525" b="0"/>
                  <wp:docPr id="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577" t="21795" r="12500" b="13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2717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7A6" w:rsidTr="00AB5421">
        <w:tc>
          <w:tcPr>
            <w:tcW w:w="2448" w:type="dxa"/>
          </w:tcPr>
          <w:p w:rsidR="00E177A6" w:rsidRDefault="001147F7">
            <w:r>
              <w:t>Click on a blue number, will give you the option of how many of each are in the total.</w:t>
            </w:r>
          </w:p>
          <w:p w:rsidR="00310B96" w:rsidRDefault="00310B96"/>
          <w:p w:rsidR="00310B96" w:rsidRDefault="00AB5421">
            <w:r>
              <w:rPr>
                <w:noProof/>
              </w:rPr>
              <w:pict>
                <v:shape id="_x0000_s1041" type="#_x0000_t32" style="position:absolute;margin-left:93pt;margin-top:18.1pt;width:114pt;height:14.3pt;z-index:251673600;mso-position-horizontal-relative:text;mso-position-vertical-relative:text" o:connectortype="straight" strokeweight="1.5pt">
                  <v:stroke endarrow="block"/>
                </v:shape>
              </w:pict>
            </w:r>
            <w:r w:rsidR="00310B96">
              <w:t>Can enter the number of each type you want</w:t>
            </w:r>
          </w:p>
          <w:p w:rsidR="00310B96" w:rsidRDefault="00310B96"/>
          <w:p w:rsidR="00310B96" w:rsidRDefault="00310B96">
            <w:r>
              <w:rPr>
                <w:noProof/>
              </w:rPr>
              <w:pict>
                <v:shape id="_x0000_s1043" type="#_x0000_t32" style="position:absolute;margin-left:58.5pt;margin-top:7.95pt;width:348pt;height:66.65pt;z-index:251675648;mso-position-horizontal-relative:text;mso-position-vertical-relative:text" o:connectortype="straight" strokeweight="1.5pt">
                  <v:stroke endarrow="block"/>
                </v:shape>
              </w:pict>
            </w:r>
            <w:r>
              <w:t>Click update</w:t>
            </w:r>
          </w:p>
        </w:tc>
        <w:tc>
          <w:tcPr>
            <w:tcW w:w="7128" w:type="dxa"/>
          </w:tcPr>
          <w:p w:rsidR="00E177A6" w:rsidRDefault="001147F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33850" cy="2561945"/>
                  <wp:effectExtent l="19050" t="0" r="0" b="0"/>
                  <wp:docPr id="1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897" t="22650" r="12821" b="14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5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7A6" w:rsidTr="00AB5421">
        <w:tc>
          <w:tcPr>
            <w:tcW w:w="2448" w:type="dxa"/>
          </w:tcPr>
          <w:p w:rsidR="00E177A6" w:rsidRDefault="00310B96">
            <w:r>
              <w:rPr>
                <w:noProof/>
              </w:rPr>
              <w:lastRenderedPageBreak/>
              <w:pict>
                <v:shape id="_x0000_s1044" type="#_x0000_t32" style="position:absolute;margin-left:61.5pt;margin-top:20.45pt;width:302.25pt;height:147.05pt;z-index:251676672;mso-position-horizontal-relative:text;mso-position-vertical-relative:text" o:connectortype="straight" strokeweight="1.5pt">
                  <v:stroke endarrow="block"/>
                </v:shape>
              </w:pict>
            </w:r>
            <w:r>
              <w:t>Click Generate Assessment</w:t>
            </w:r>
          </w:p>
        </w:tc>
        <w:tc>
          <w:tcPr>
            <w:tcW w:w="7128" w:type="dxa"/>
          </w:tcPr>
          <w:p w:rsidR="00E177A6" w:rsidRDefault="00310B96" w:rsidP="00310B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09975" cy="2238375"/>
                  <wp:effectExtent l="19050" t="0" r="9525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109" t="29058" r="21154" b="23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F7" w:rsidTr="00AB5421">
        <w:tc>
          <w:tcPr>
            <w:tcW w:w="2448" w:type="dxa"/>
          </w:tcPr>
          <w:p w:rsidR="001147F7" w:rsidRDefault="00AB5421">
            <w:r>
              <w:rPr>
                <w:noProof/>
              </w:rPr>
              <w:pict>
                <v:shape id="_x0000_s1048" type="#_x0000_t32" style="position:absolute;margin-left:105pt;margin-top:31.2pt;width:33pt;height:40.55pt;z-index:251681792;mso-position-horizontal-relative:text;mso-position-vertical-relative:text" o:connectortype="straight" strokeweight="1.5pt">
                  <v:stroke endarrow="block"/>
                </v:shape>
              </w:pict>
            </w:r>
            <w:r w:rsidR="00310B96">
              <w:t>If you do not want the question, click red x on the left of the number.</w:t>
            </w:r>
          </w:p>
          <w:p w:rsidR="00310B96" w:rsidRDefault="000C25AA">
            <w:r>
              <w:rPr>
                <w:noProof/>
              </w:rPr>
              <w:pict>
                <v:shape id="_x0000_s1054" type="#_x0000_t32" style="position:absolute;margin-left:88.5pt;margin-top:9.7pt;width:183pt;height:182.25pt;flip:y;z-index:251687936;mso-position-horizontal-relative:text;mso-position-vertical-relative:text" o:connectortype="straight" strokeweight="1.5pt">
                  <v:stroke endarrow="block"/>
                </v:shape>
              </w:pict>
            </w:r>
            <w:r>
              <w:rPr>
                <w:noProof/>
              </w:rPr>
              <w:pict>
                <v:shape id="_x0000_s1053" type="#_x0000_t32" style="position:absolute;margin-left:75.75pt;margin-top:9.7pt;width:177.75pt;height:156pt;flip:y;z-index:251686912;mso-position-horizontal-relative:text;mso-position-vertical-relative:text" o:connectortype="straight" strokeweight="1.5pt">
                  <v:stroke endarrow="block"/>
                </v:shape>
              </w:pict>
            </w:r>
            <w:r>
              <w:rPr>
                <w:noProof/>
              </w:rPr>
              <w:pict>
                <v:shape id="_x0000_s1052" type="#_x0000_t32" style="position:absolute;margin-left:99.75pt;margin-top:9.7pt;width:108.75pt;height:130.5pt;flip:y;z-index:251685888;mso-position-horizontal-relative:text;mso-position-vertical-relative:text" o:connectortype="straight" strokeweight="1.5pt">
                  <v:stroke endarrow="block"/>
                </v:shape>
              </w:pict>
            </w:r>
            <w:r>
              <w:rPr>
                <w:noProof/>
              </w:rPr>
              <w:pict>
                <v:shape id="_x0000_s1051" type="#_x0000_t32" style="position:absolute;margin-left:99.75pt;margin-top:9.7pt;width:93.75pt;height:90pt;flip:y;z-index:251684864;mso-position-horizontal-relative:text;mso-position-vertical-relative:text" o:connectortype="straight" strokeweight="1.5pt">
                  <v:stroke endarrow="block"/>
                </v:shape>
              </w:pict>
            </w:r>
            <w:r>
              <w:rPr>
                <w:noProof/>
              </w:rPr>
              <w:pict>
                <v:shape id="_x0000_s1050" type="#_x0000_t32" style="position:absolute;margin-left:96pt;margin-top:1.45pt;width:78.75pt;height:60pt;flip:y;z-index:251683840;mso-position-horizontal-relative:text;mso-position-vertical-relative:text" o:connectortype="straight" strokeweight="1.5pt">
                  <v:stroke endarrow="block"/>
                </v:shape>
              </w:pict>
            </w:r>
            <w:r>
              <w:rPr>
                <w:noProof/>
              </w:rPr>
              <w:pict>
                <v:shape id="_x0000_s1049" type="#_x0000_t32" style="position:absolute;margin-left:55.5pt;margin-top:1.45pt;width:99pt;height:30pt;flip:y;z-index:251682816;mso-position-horizontal-relative:text;mso-position-vertical-relative:text" o:connectortype="straight" strokeweight="1.5pt">
                  <v:stroke endarrow="block"/>
                </v:shape>
              </w:pict>
            </w:r>
          </w:p>
          <w:p w:rsidR="00310B96" w:rsidRDefault="00310B96">
            <w:r>
              <w:t>Deletes the assessment completely</w:t>
            </w:r>
          </w:p>
          <w:p w:rsidR="00310B96" w:rsidRDefault="00310B96"/>
          <w:p w:rsidR="00310B96" w:rsidRDefault="00310B96">
            <w:r>
              <w:t>Makes a copy of the assessment</w:t>
            </w:r>
          </w:p>
          <w:p w:rsidR="00310B96" w:rsidRDefault="00310B96"/>
          <w:p w:rsidR="00310B96" w:rsidRDefault="00310B96">
            <w:r>
              <w:t>Online Preview of the Assessment</w:t>
            </w:r>
          </w:p>
          <w:p w:rsidR="00310B96" w:rsidRDefault="00310B96"/>
          <w:p w:rsidR="00310B96" w:rsidRDefault="00310B96">
            <w:r>
              <w:t>Print the Assessment</w:t>
            </w:r>
          </w:p>
          <w:p w:rsidR="00310B96" w:rsidRDefault="00310B96"/>
          <w:p w:rsidR="00310B96" w:rsidRDefault="00310B96">
            <w:r>
              <w:t>Reorder Items</w:t>
            </w:r>
          </w:p>
          <w:p w:rsidR="00310B96" w:rsidRDefault="00310B96"/>
          <w:p w:rsidR="00310B96" w:rsidRDefault="00310B96">
            <w:r>
              <w:t>Proof Assessment</w:t>
            </w:r>
          </w:p>
          <w:p w:rsidR="00310B96" w:rsidRDefault="00310B96"/>
        </w:tc>
        <w:tc>
          <w:tcPr>
            <w:tcW w:w="7128" w:type="dxa"/>
          </w:tcPr>
          <w:p w:rsidR="001147F7" w:rsidRDefault="00310B96" w:rsidP="00AB18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24350" cy="3531974"/>
                  <wp:effectExtent l="19050" t="0" r="0" b="0"/>
                  <wp:docPr id="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692" r="10096" b="16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3531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152" w:rsidTr="00AB5421">
        <w:tc>
          <w:tcPr>
            <w:tcW w:w="2448" w:type="dxa"/>
          </w:tcPr>
          <w:p w:rsidR="007C5152" w:rsidRDefault="000C25AA">
            <w:r>
              <w:rPr>
                <w:noProof/>
              </w:rPr>
              <w:pict>
                <v:shape id="_x0000_s1055" type="#_x0000_t32" style="position:absolute;margin-left:75.75pt;margin-top:6.15pt;width:282.75pt;height:4.5pt;z-index:251688960;mso-position-horizontal-relative:text;mso-position-vertical-relative:text" o:connectortype="straight" strokeweight="1.5pt">
                  <v:stroke endarrow="block"/>
                </v:shape>
              </w:pict>
            </w:r>
            <w:r w:rsidR="00AB1836">
              <w:t>Click Blue Proof Assessment Thumbs Up Symbol</w:t>
            </w:r>
          </w:p>
        </w:tc>
        <w:tc>
          <w:tcPr>
            <w:tcW w:w="7128" w:type="dxa"/>
          </w:tcPr>
          <w:p w:rsidR="007C5152" w:rsidRPr="007C5152" w:rsidRDefault="00AB1836" w:rsidP="00AB1836">
            <w:pPr>
              <w:jc w:val="center"/>
              <w:rPr>
                <w:noProof/>
              </w:rPr>
            </w:pPr>
            <w:r w:rsidRPr="00AB1836">
              <w:rPr>
                <w:noProof/>
              </w:rPr>
              <w:drawing>
                <wp:inline distT="0" distB="0" distL="0" distR="0">
                  <wp:extent cx="2028825" cy="276225"/>
                  <wp:effectExtent l="19050" t="0" r="9525" b="0"/>
                  <wp:docPr id="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692" t="8848" r="53737" b="84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152" w:rsidTr="00AB5421">
        <w:tc>
          <w:tcPr>
            <w:tcW w:w="2448" w:type="dxa"/>
          </w:tcPr>
          <w:p w:rsidR="007C5152" w:rsidRDefault="00AB1836">
            <w:r>
              <w:t>Attention Popup:</w:t>
            </w:r>
          </w:p>
          <w:p w:rsidR="00AB1836" w:rsidRDefault="00AB1836"/>
          <w:p w:rsidR="00AB1836" w:rsidRDefault="000C25AA">
            <w:r>
              <w:rPr>
                <w:noProof/>
              </w:rPr>
              <w:pict>
                <v:shape id="_x0000_s1056" type="#_x0000_t32" style="position:absolute;margin-left:109.5pt;margin-top:6pt;width:223.5pt;height:27pt;z-index:251689984;mso-position-horizontal-relative:text;mso-position-vertical-relative:text" o:connectortype="straight" strokeweight="1.5pt">
                  <v:stroke endarrow="block"/>
                </v:shape>
              </w:pict>
            </w:r>
            <w:r w:rsidR="00AB1836">
              <w:t>Click Proof Assessment</w:t>
            </w:r>
          </w:p>
        </w:tc>
        <w:tc>
          <w:tcPr>
            <w:tcW w:w="7128" w:type="dxa"/>
          </w:tcPr>
          <w:p w:rsidR="007C5152" w:rsidRPr="007C5152" w:rsidRDefault="00310B96" w:rsidP="00AB18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4100" cy="904875"/>
                  <wp:effectExtent l="19050" t="0" r="0" b="0"/>
                  <wp:docPr id="2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9167" t="48697" r="31731" b="32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152" w:rsidTr="00AB5421">
        <w:tc>
          <w:tcPr>
            <w:tcW w:w="2448" w:type="dxa"/>
          </w:tcPr>
          <w:p w:rsidR="007C5152" w:rsidRDefault="000C25AA">
            <w:r>
              <w:rPr>
                <w:noProof/>
              </w:rPr>
              <w:pict>
                <v:shape id="_x0000_s1058" type="#_x0000_t32" style="position:absolute;margin-left:94.5pt;margin-top:7.65pt;width:350.25pt;height:40.4pt;flip:y;z-index:251692032;mso-position-horizontal-relative:text;mso-position-vertical-relative:text" o:connectortype="straight" strokeweight="1.5pt">
                  <v:stroke endarrow="block"/>
                </v:shape>
              </w:pict>
            </w:r>
            <w:r>
              <w:rPr>
                <w:noProof/>
              </w:rPr>
              <w:pict>
                <v:shape id="_x0000_s1057" type="#_x0000_t32" style="position:absolute;margin-left:67.5pt;margin-top:18.1pt;width:178.5pt;height:3.75pt;flip:y;z-index:251691008;mso-position-horizontal-relative:text;mso-position-vertical-relative:text" o:connectortype="straight" strokeweight="1.5pt">
                  <v:stroke endarrow="block"/>
                </v:shape>
              </w:pict>
            </w:r>
            <w:r w:rsidR="00AB1836">
              <w:t>Blue Thumb changes to Green Thumb</w:t>
            </w:r>
          </w:p>
          <w:p w:rsidR="00AB1836" w:rsidRDefault="00AB1836"/>
          <w:p w:rsidR="00AB1836" w:rsidRDefault="00AB1836">
            <w:r>
              <w:t>Click white x on the right.</w:t>
            </w:r>
          </w:p>
        </w:tc>
        <w:tc>
          <w:tcPr>
            <w:tcW w:w="7128" w:type="dxa"/>
          </w:tcPr>
          <w:p w:rsidR="007C5152" w:rsidRPr="007C5152" w:rsidRDefault="00AB18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52925" cy="346847"/>
                  <wp:effectExtent l="19050" t="0" r="9525" b="0"/>
                  <wp:docPr id="2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372" t="7415" r="12179" b="84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346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152" w:rsidTr="00AB5421">
        <w:tc>
          <w:tcPr>
            <w:tcW w:w="2448" w:type="dxa"/>
          </w:tcPr>
          <w:p w:rsidR="007C5152" w:rsidRDefault="00AB5421" w:rsidP="00E74470">
            <w:r>
              <w:lastRenderedPageBreak/>
              <w:t>Under Classroom Assessments, you will see the assessment you created with a green thumb beside it</w:t>
            </w:r>
          </w:p>
          <w:p w:rsidR="000C25AA" w:rsidRDefault="000C25AA" w:rsidP="00E74470"/>
          <w:p w:rsidR="000C25AA" w:rsidRDefault="000C25AA" w:rsidP="00E74470">
            <w:r>
              <w:rPr>
                <w:noProof/>
              </w:rPr>
              <w:pict>
                <v:shape id="_x0000_s1059" type="#_x0000_t32" style="position:absolute;margin-left:107.25pt;margin-top:.7pt;width:160.5pt;height:70.5pt;flip:y;z-index:251693056;mso-position-horizontal-relative:text;mso-position-vertical-relative:text" o:connectortype="straight" strokeweight="1.5pt">
                  <v:stroke endarrow="block"/>
                </v:shape>
              </w:pict>
            </w:r>
            <w:r>
              <w:t>If you do not see it you will have to refresh the screen.</w:t>
            </w:r>
          </w:p>
          <w:p w:rsidR="00AB5421" w:rsidRDefault="00AB5421" w:rsidP="00E74470"/>
          <w:p w:rsidR="00AB5421" w:rsidRDefault="00AB5421" w:rsidP="00E74470">
            <w:r>
              <w:t>Click the space ship under the assessment</w:t>
            </w:r>
          </w:p>
        </w:tc>
        <w:tc>
          <w:tcPr>
            <w:tcW w:w="7128" w:type="dxa"/>
          </w:tcPr>
          <w:p w:rsidR="007C5152" w:rsidRPr="007C5152" w:rsidRDefault="00AB5421" w:rsidP="00AB54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409700"/>
                  <wp:effectExtent l="19050" t="0" r="0" b="0"/>
                  <wp:docPr id="3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737" t="12826" r="38301" b="57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152" w:rsidTr="00AB5421">
        <w:tc>
          <w:tcPr>
            <w:tcW w:w="2448" w:type="dxa"/>
          </w:tcPr>
          <w:p w:rsidR="00AB5421" w:rsidRDefault="000C25AA" w:rsidP="00AB5421">
            <w:r>
              <w:rPr>
                <w:noProof/>
              </w:rPr>
              <w:pict>
                <v:shape id="_x0000_s1046" type="#_x0000_t32" style="position:absolute;margin-left:80.25pt;margin-top:35.85pt;width:92.25pt;height:51.55pt;flip:y;z-index:251679744;mso-position-horizontal-relative:text;mso-position-vertical-relative:text" o:connectortype="straight">
                  <v:stroke endarrow="block"/>
                </v:shape>
              </w:pict>
            </w:r>
            <w:r w:rsidR="00AB5421">
              <w:t xml:space="preserve">Put a check in the box of the test that says LALA </w:t>
            </w:r>
            <w:r>
              <w:t>or MAMA, not the HRHR</w:t>
            </w:r>
          </w:p>
          <w:p w:rsidR="00AB5421" w:rsidRDefault="000C25AA" w:rsidP="00AB5421">
            <w:r>
              <w:rPr>
                <w:noProof/>
              </w:rPr>
              <w:pict>
                <v:shape id="_x0000_s1045" type="#_x0000_t32" style="position:absolute;margin-left:46.5pt;margin-top:.15pt;width:86.25pt;height:82.45pt;z-index:251678720" o:connectortype="straight">
                  <v:stroke endarrow="block"/>
                </v:shape>
              </w:pict>
            </w:r>
          </w:p>
          <w:p w:rsidR="00AB5421" w:rsidRDefault="00AB5421" w:rsidP="00AB5421"/>
          <w:p w:rsidR="00AB5421" w:rsidRDefault="00AB5421" w:rsidP="00AB5421">
            <w:r>
              <w:t>click Enable Online</w:t>
            </w:r>
          </w:p>
          <w:p w:rsidR="00AB5421" w:rsidRDefault="00AB5421" w:rsidP="00AB5421">
            <w:r>
              <w:t>Then Click OK</w:t>
            </w:r>
          </w:p>
          <w:p w:rsidR="00AB5421" w:rsidRDefault="00AB5421" w:rsidP="00AB5421"/>
          <w:p w:rsidR="00AB5421" w:rsidRDefault="000C25AA" w:rsidP="00AB5421">
            <w:r>
              <w:rPr>
                <w:noProof/>
              </w:rPr>
              <w:pict>
                <v:shape id="_x0000_s1047" type="#_x0000_t32" style="position:absolute;margin-left:107.25pt;margin-top:21.45pt;width:49.5pt;height:15pt;flip:y;z-index:251680768" o:connectortype="straight">
                  <v:stroke endarrow="block"/>
                </v:shape>
              </w:pict>
            </w:r>
            <w:r w:rsidR="00AB5421">
              <w:t xml:space="preserve">Click on the space ship beside the LALA test that you just enabled, </w:t>
            </w:r>
          </w:p>
          <w:p w:rsidR="00AB5421" w:rsidRDefault="00AB5421" w:rsidP="00AB5421">
            <w:r>
              <w:t xml:space="preserve">This will pull up a list of all students with the test code and the students’ id and log in id… </w:t>
            </w:r>
          </w:p>
          <w:p w:rsidR="007C5152" w:rsidRDefault="007C5152" w:rsidP="007C5152"/>
        </w:tc>
        <w:tc>
          <w:tcPr>
            <w:tcW w:w="7128" w:type="dxa"/>
          </w:tcPr>
          <w:p w:rsidR="007C5152" w:rsidRPr="007C5152" w:rsidRDefault="00AB54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12504" cy="1800225"/>
                  <wp:effectExtent l="19050" t="0" r="0" b="0"/>
                  <wp:docPr id="3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3424" t="19711" r="17541" b="4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161" cy="1800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152" w:rsidTr="00AB5421">
        <w:tc>
          <w:tcPr>
            <w:tcW w:w="2448" w:type="dxa"/>
          </w:tcPr>
          <w:p w:rsidR="000C25AA" w:rsidRDefault="000C25AA" w:rsidP="000C25AA">
            <w:r>
              <w:rPr>
                <w:noProof/>
              </w:rPr>
              <w:pict>
                <v:shape id="_x0000_s1060" type="#_x0000_t32" style="position:absolute;margin-left:62.25pt;margin-top:22.25pt;width:189pt;height:11.3pt;flip:y;z-index:251695104;mso-position-horizontal-relative:text;mso-position-vertical-relative:text" o:connectortype="straight">
                  <v:stroke endarrow="block"/>
                </v:shape>
              </w:pict>
            </w:r>
            <w:r>
              <w:t>Right Click in the light blue area:</w:t>
            </w:r>
          </w:p>
          <w:p w:rsidR="000C25AA" w:rsidRDefault="000C25AA" w:rsidP="000C25AA">
            <w:r>
              <w:t>Select Print</w:t>
            </w:r>
          </w:p>
          <w:p w:rsidR="000C25AA" w:rsidRDefault="00FB7726" w:rsidP="000C25AA">
            <w:r>
              <w:rPr>
                <w:noProof/>
              </w:rPr>
              <w:pict>
                <v:shape id="_x0000_s1061" type="#_x0000_t32" style="position:absolute;margin-left:107.25pt;margin-top:.7pt;width:90pt;height:124.5pt;flip:y;z-index:251696128" o:connectortype="straight">
                  <v:stroke endarrow="block"/>
                </v:shape>
              </w:pict>
            </w:r>
          </w:p>
          <w:p w:rsidR="000C25AA" w:rsidRDefault="00FB7726" w:rsidP="000C25AA">
            <w:r>
              <w:rPr>
                <w:noProof/>
              </w:rPr>
              <w:pict>
                <v:shape id="_x0000_s1064" type="#_x0000_t32" style="position:absolute;margin-left:98.25pt;margin-top:.05pt;width:296.25pt;height:158.3pt;flip:y;z-index:251699200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063" type="#_x0000_t32" style="position:absolute;margin-left:25.5pt;margin-top:15.8pt;width:210pt;height:18pt;flip:y;z-index:251698176" o:connectortype="straight">
                  <v:stroke endarrow="block"/>
                </v:shape>
              </w:pict>
            </w:r>
            <w:r w:rsidR="000C25AA">
              <w:t>This will give the teacher the student number and the</w:t>
            </w:r>
          </w:p>
          <w:p w:rsidR="000C25AA" w:rsidRDefault="000C25AA" w:rsidP="000C25AA">
            <w:r>
              <w:t xml:space="preserve">Student log in number. Either number will work for the student test. </w:t>
            </w:r>
          </w:p>
          <w:p w:rsidR="000C25AA" w:rsidRDefault="000C25AA" w:rsidP="000C25AA"/>
          <w:p w:rsidR="000C25AA" w:rsidRDefault="000C25AA" w:rsidP="000C25AA">
            <w:r>
              <w:t>At the top of the form is the Test Id Code that is needed for students</w:t>
            </w:r>
          </w:p>
          <w:p w:rsidR="00FB7726" w:rsidRDefault="00FB7726" w:rsidP="000C25AA"/>
          <w:p w:rsidR="007C5152" w:rsidRDefault="00FB7726" w:rsidP="00FB7726">
            <w:r>
              <w:t xml:space="preserve">Make sure there </w:t>
            </w:r>
            <w:proofErr w:type="gramStart"/>
            <w:r>
              <w:t>is</w:t>
            </w:r>
            <w:proofErr w:type="gramEnd"/>
            <w:r>
              <w:t xml:space="preserve"> a green symbol and the word Enabled. This shows the assessment is ready to be given online.</w:t>
            </w:r>
          </w:p>
        </w:tc>
        <w:tc>
          <w:tcPr>
            <w:tcW w:w="7128" w:type="dxa"/>
          </w:tcPr>
          <w:p w:rsidR="007C5152" w:rsidRPr="007C5152" w:rsidRDefault="00FB7726">
            <w:pPr>
              <w:rPr>
                <w:noProof/>
              </w:rPr>
            </w:pPr>
            <w:r w:rsidRPr="00FB7726">
              <w:rPr>
                <w:noProof/>
              </w:rPr>
              <w:drawing>
                <wp:inline distT="0" distB="0" distL="0" distR="0">
                  <wp:extent cx="4305300" cy="1270403"/>
                  <wp:effectExtent l="19050" t="0" r="0" b="0"/>
                  <wp:docPr id="39" name="Picture 33" descr="untitl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bmp"/>
                          <pic:cNvPicPr/>
                        </pic:nvPicPr>
                        <pic:blipFill>
                          <a:blip r:embed="rId19" cstate="print"/>
                          <a:srcRect r="20264" b="93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127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152" w:rsidTr="00AB5421">
        <w:tc>
          <w:tcPr>
            <w:tcW w:w="2448" w:type="dxa"/>
          </w:tcPr>
          <w:p w:rsidR="007C5152" w:rsidRDefault="00FB7726" w:rsidP="007C5152">
            <w:r>
              <w:lastRenderedPageBreak/>
              <w:t>On test day, this is the screen where you unlock a student if their tests lock.</w:t>
            </w:r>
          </w:p>
          <w:p w:rsidR="00FB7726" w:rsidRDefault="00B81C4E" w:rsidP="007C5152">
            <w:r>
              <w:rPr>
                <w:noProof/>
              </w:rPr>
              <w:pict>
                <v:shape id="_x0000_s1065" type="#_x0000_t32" style="position:absolute;margin-left:81.75pt;margin-top:10.35pt;width:342.75pt;height:77.95pt;flip:y;z-index:251700224" o:connectortype="straight">
                  <v:stroke endarrow="block"/>
                </v:shape>
              </w:pict>
            </w:r>
          </w:p>
          <w:p w:rsidR="00FB7726" w:rsidRDefault="00B81C4E" w:rsidP="007C5152">
            <w:r>
              <w:rPr>
                <w:noProof/>
              </w:rPr>
              <w:pict>
                <v:shape id="_x0000_s1066" type="#_x0000_t32" style="position:absolute;margin-left:81.75pt;margin-top:.65pt;width:366pt;height:141.7pt;flip:y;z-index:251701248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062" type="#_x0000_t32" style="position:absolute;margin-left:87.75pt;margin-top:21.6pt;width:39.75pt;height:0;z-index:251697152" o:connectortype="straight">
                  <v:stroke endarrow="block"/>
                </v:shape>
              </w:pict>
            </w:r>
            <w:r w:rsidR="00FB7726">
              <w:t>If a student’s assessment locks:</w:t>
            </w:r>
          </w:p>
          <w:p w:rsidR="00FB7726" w:rsidRDefault="00FB7726" w:rsidP="007C5152">
            <w:r>
              <w:t>Put a check in the box beside the student’s name and click the continue button.</w:t>
            </w:r>
          </w:p>
          <w:p w:rsidR="00B81C4E" w:rsidRDefault="00B81C4E" w:rsidP="007C5152"/>
          <w:p w:rsidR="00B81C4E" w:rsidRDefault="00B81C4E" w:rsidP="007C5152">
            <w:r>
              <w:t>If you need to stop a test and come back to it at a later time, put a check in the box and click suspend. Before re-starting the test, you will have to continue the test.</w:t>
            </w:r>
          </w:p>
          <w:p w:rsidR="00B81C4E" w:rsidRDefault="00B81C4E" w:rsidP="007C5152"/>
          <w:p w:rsidR="00B81C4E" w:rsidRDefault="00B81C4E" w:rsidP="007C5152">
            <w:r>
              <w:t>If you are continuing a test at a later time, the student must be at the same computer they originally started on.</w:t>
            </w:r>
          </w:p>
        </w:tc>
        <w:tc>
          <w:tcPr>
            <w:tcW w:w="7128" w:type="dxa"/>
          </w:tcPr>
          <w:p w:rsidR="007C5152" w:rsidRPr="007C5152" w:rsidRDefault="000C25AA">
            <w:pPr>
              <w:rPr>
                <w:noProof/>
              </w:rPr>
            </w:pPr>
            <w:r w:rsidRPr="000C25AA">
              <w:rPr>
                <w:noProof/>
              </w:rPr>
              <w:drawing>
                <wp:inline distT="0" distB="0" distL="0" distR="0">
                  <wp:extent cx="4306420" cy="3235763"/>
                  <wp:effectExtent l="19050" t="0" r="0" b="0"/>
                  <wp:docPr id="37" name="Picture 33" descr="untitl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bmp"/>
                          <pic:cNvPicPr/>
                        </pic:nvPicPr>
                        <pic:blipFill>
                          <a:blip r:embed="rId19" cstate="print"/>
                          <a:srcRect r="20264" b="84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611" cy="323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C4E" w:rsidTr="00AB5421">
        <w:tc>
          <w:tcPr>
            <w:tcW w:w="2448" w:type="dxa"/>
          </w:tcPr>
          <w:p w:rsidR="00B81C4E" w:rsidRDefault="00B81C4E" w:rsidP="00D03CE2">
            <w:r>
              <w:t>Notes:</w:t>
            </w:r>
          </w:p>
        </w:tc>
        <w:tc>
          <w:tcPr>
            <w:tcW w:w="7128" w:type="dxa"/>
          </w:tcPr>
          <w:p w:rsidR="00B81C4E" w:rsidRDefault="00B81C4E" w:rsidP="00D03CE2">
            <w:r>
              <w:t>Make sure the pop up blockers are off…(This can be done the day of test)</w:t>
            </w:r>
          </w:p>
          <w:p w:rsidR="00B81C4E" w:rsidRDefault="00B81C4E" w:rsidP="00D03CE2">
            <w:r>
              <w:t xml:space="preserve">Make sure there are no tool bars on </w:t>
            </w:r>
            <w:proofErr w:type="spellStart"/>
            <w:r>
              <w:t>ie</w:t>
            </w:r>
            <w:proofErr w:type="spellEnd"/>
            <w:r>
              <w:t>, click x to get rid of it….(can be done the day of test)</w:t>
            </w:r>
          </w:p>
          <w:p w:rsidR="00B81C4E" w:rsidRDefault="00B81C4E" w:rsidP="00D03CE2">
            <w:r>
              <w:t xml:space="preserve">If all the students that are in the testing session are denied logging in, have teacher log back in and make sure they clicked both boxes and clicked enable online. </w:t>
            </w:r>
          </w:p>
          <w:p w:rsidR="00B81C4E" w:rsidRDefault="00B81C4E" w:rsidP="00D03CE2">
            <w:r>
              <w:t>Remind students not to minimize their screen once they log into a test.</w:t>
            </w:r>
          </w:p>
          <w:p w:rsidR="00B81C4E" w:rsidRDefault="00B81C4E" w:rsidP="00D03CE2"/>
          <w:p w:rsidR="00B81C4E" w:rsidRDefault="00B81C4E" w:rsidP="00D03CE2"/>
        </w:tc>
      </w:tr>
    </w:tbl>
    <w:p w:rsidR="00E177A6" w:rsidRDefault="00E177A6"/>
    <w:p w:rsidR="00396B94" w:rsidRDefault="00396B94"/>
    <w:p w:rsidR="00396B94" w:rsidRDefault="00396B94"/>
    <w:p w:rsidR="00396B94" w:rsidRDefault="00396B94"/>
    <w:sectPr w:rsidR="00396B94" w:rsidSect="00693196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726" w:rsidRDefault="00FB7726" w:rsidP="005D5F1E">
      <w:pPr>
        <w:spacing w:after="0" w:line="240" w:lineRule="auto"/>
      </w:pPr>
      <w:r>
        <w:separator/>
      </w:r>
    </w:p>
  </w:endnote>
  <w:endnote w:type="continuationSeparator" w:id="0">
    <w:p w:rsidR="00FB7726" w:rsidRDefault="00FB7726" w:rsidP="005D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726" w:rsidRDefault="00FB7726" w:rsidP="005D5F1E">
      <w:pPr>
        <w:spacing w:after="0" w:line="240" w:lineRule="auto"/>
      </w:pPr>
      <w:r>
        <w:separator/>
      </w:r>
    </w:p>
  </w:footnote>
  <w:footnote w:type="continuationSeparator" w:id="0">
    <w:p w:rsidR="00FB7726" w:rsidRDefault="00FB7726" w:rsidP="005D5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726" w:rsidRDefault="00FB7726" w:rsidP="005D5F1E">
    <w:pPr>
      <w:pStyle w:val="Header"/>
      <w:jc w:val="center"/>
    </w:pPr>
    <w:r>
      <w:t>Creating a Make it Quick Assessment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77A6"/>
    <w:rsid w:val="000C25AA"/>
    <w:rsid w:val="000E413A"/>
    <w:rsid w:val="001147F7"/>
    <w:rsid w:val="002057FA"/>
    <w:rsid w:val="002978FD"/>
    <w:rsid w:val="00310B96"/>
    <w:rsid w:val="00396B94"/>
    <w:rsid w:val="00421844"/>
    <w:rsid w:val="005D5F1E"/>
    <w:rsid w:val="00693196"/>
    <w:rsid w:val="007C5152"/>
    <w:rsid w:val="00A13FF8"/>
    <w:rsid w:val="00AB1836"/>
    <w:rsid w:val="00AB5421"/>
    <w:rsid w:val="00B81C4E"/>
    <w:rsid w:val="00B93D4F"/>
    <w:rsid w:val="00BC141F"/>
    <w:rsid w:val="00C10909"/>
    <w:rsid w:val="00E177A6"/>
    <w:rsid w:val="00E74470"/>
    <w:rsid w:val="00FB7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  <o:rules v:ext="edit">
        <o:r id="V:Rule15" type="connector" idref="#_x0000_s1027"/>
        <o:r id="V:Rule16" type="connector" idref="#_x0000_s1026"/>
        <o:r id="V:Rule17" type="connector" idref="#_x0000_s1031"/>
        <o:r id="V:Rule18" type="connector" idref="#_x0000_s1030"/>
        <o:r id="V:Rule19" type="connector" idref="#_x0000_s1028"/>
        <o:r id="V:Rule20" type="connector" idref="#_x0000_s1029"/>
        <o:r id="V:Rule21" type="connector" idref="#_x0000_s1034"/>
        <o:r id="V:Rule22" type="connector" idref="#_x0000_s1035"/>
        <o:r id="V:Rule23" type="connector" idref="#_x0000_s1037"/>
        <o:r id="V:Rule24" type="connector" idref="#_x0000_s1036"/>
        <o:r id="V:Rule25" type="connector" idref="#_x0000_s1032"/>
        <o:r id="V:Rule26" type="connector" idref="#_x0000_s1033"/>
        <o:r id="V:Rule27" type="connector" idref="#_x0000_s1038"/>
        <o:r id="V:Rule28" type="connector" idref="#_x0000_s1039"/>
        <o:r id="V:Rule29" type="connector" idref="#_x0000_s1040"/>
        <o:r id="V:Rule30" type="connector" idref="#_x0000_s1041"/>
        <o:r id="V:Rule31" type="connector" idref="#_x0000_s1042"/>
        <o:r id="V:Rule32" type="connector" idref="#_x0000_s1043"/>
        <o:r id="V:Rule33" type="connector" idref="#_x0000_s1044"/>
        <o:r id="V:Rule34" type="connector" idref="#_x0000_s1045"/>
        <o:r id="V:Rule35" type="connector" idref="#_x0000_s1046"/>
        <o:r id="V:Rule36" type="connector" idref="#_x0000_s1047"/>
        <o:r id="V:Rule37" type="connector" idref="#_x0000_s1048"/>
        <o:r id="V:Rule38" type="connector" idref="#_x0000_s1049"/>
        <o:r id="V:Rule39" type="connector" idref="#_x0000_s1050"/>
        <o:r id="V:Rule40" type="connector" idref="#_x0000_s1051"/>
        <o:r id="V:Rule41" type="connector" idref="#_x0000_s1052"/>
        <o:r id="V:Rule42" type="connector" idref="#_x0000_s1053"/>
        <o:r id="V:Rule43" type="connector" idref="#_x0000_s1054"/>
        <o:r id="V:Rule44" type="connector" idref="#_x0000_s1055"/>
        <o:r id="V:Rule45" type="connector" idref="#_x0000_s1056"/>
        <o:r id="V:Rule46" type="connector" idref="#_x0000_s1057"/>
        <o:r id="V:Rule47" type="connector" idref="#_x0000_s1058"/>
        <o:r id="V:Rule48" type="connector" idref="#_x0000_s1059"/>
        <o:r id="V:Rule49" type="connector" idref="#_x0000_s1060"/>
        <o:r id="V:Rule50" type="connector" idref="#_x0000_s1061"/>
        <o:r id="V:Rule51" type="connector" idref="#_x0000_s1062"/>
        <o:r id="V:Rule52" type="connector" idref="#_x0000_s1063"/>
        <o:r id="V:Rule53" type="connector" idref="#_x0000_s1064"/>
        <o:r id="V:Rule54" type="connector" idref="#_x0000_s1065"/>
        <o:r id="V:Rule55" type="connector" idref="#_x0000_s106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77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7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7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D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5F1E"/>
  </w:style>
  <w:style w:type="paragraph" w:styleId="Footer">
    <w:name w:val="footer"/>
    <w:basedOn w:val="Normal"/>
    <w:link w:val="FooterChar"/>
    <w:uiPriority w:val="99"/>
    <w:semiHidden/>
    <w:unhideWhenUsed/>
    <w:rsid w:val="005D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D5F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SCSS</dc:creator>
  <cp:keywords/>
  <dc:description/>
  <cp:lastModifiedBy>delilah.brady2</cp:lastModifiedBy>
  <cp:revision>2</cp:revision>
  <dcterms:created xsi:type="dcterms:W3CDTF">2013-01-04T14:38:00Z</dcterms:created>
  <dcterms:modified xsi:type="dcterms:W3CDTF">2013-01-04T14:38:00Z</dcterms:modified>
</cp:coreProperties>
</file>